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ED6ADC" w14:textId="77777777" w:rsidR="0018505B" w:rsidRPr="0018505B" w:rsidRDefault="0018505B" w:rsidP="00E55730">
      <w:pPr>
        <w:spacing w:line="276" w:lineRule="auto"/>
        <w:outlineLvl w:val="0"/>
        <w:rPr>
          <w:rFonts w:ascii="Helvetica Neue" w:eastAsia="Times New Roman" w:hAnsi="Helvetica Neue" w:cs="Times New Roman"/>
          <w:sz w:val="20"/>
          <w:szCs w:val="20"/>
          <w:lang w:eastAsia="de-DE"/>
        </w:rPr>
      </w:pPr>
      <w:bookmarkStart w:id="0" w:name="_GoBack"/>
      <w:bookmarkEnd w:id="0"/>
      <w:r w:rsidRPr="0018505B">
        <w:rPr>
          <w:rFonts w:ascii="Helvetica Neue" w:eastAsia="Times New Roman" w:hAnsi="Helvetica Neue" w:cs="Times New Roman"/>
          <w:sz w:val="20"/>
          <w:szCs w:val="20"/>
          <w:lang w:eastAsia="de-DE"/>
        </w:rPr>
        <w:t xml:space="preserve">An </w:t>
      </w:r>
    </w:p>
    <w:p w14:paraId="0B292C0D" w14:textId="10B47EE4" w:rsidR="0018505B" w:rsidRPr="0018505B" w:rsidRDefault="0018505B" w:rsidP="0018505B">
      <w:pPr>
        <w:spacing w:line="276" w:lineRule="auto"/>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Baudirektion Kanton Zürich, Hochbauamt</w:t>
      </w:r>
      <w:r w:rsidR="00AB07E5">
        <w:rPr>
          <w:rFonts w:ascii="Helvetica Neue" w:eastAsia="Times New Roman" w:hAnsi="Helvetica Neue" w:cs="Times New Roman"/>
          <w:sz w:val="20"/>
          <w:szCs w:val="20"/>
          <w:lang w:eastAsia="de-DE"/>
        </w:rPr>
        <w:tab/>
      </w:r>
      <w:r w:rsidR="00AB07E5">
        <w:rPr>
          <w:rFonts w:ascii="Helvetica Neue" w:eastAsia="Times New Roman" w:hAnsi="Helvetica Neue" w:cs="Times New Roman"/>
          <w:sz w:val="20"/>
          <w:szCs w:val="20"/>
          <w:lang w:eastAsia="de-DE"/>
        </w:rPr>
        <w:tab/>
      </w:r>
      <w:r w:rsidR="00AB07E5">
        <w:rPr>
          <w:rFonts w:ascii="Helvetica Neue" w:eastAsia="Times New Roman" w:hAnsi="Helvetica Neue" w:cs="Times New Roman"/>
          <w:sz w:val="20"/>
          <w:szCs w:val="20"/>
          <w:lang w:eastAsia="de-DE"/>
        </w:rPr>
        <w:tab/>
      </w:r>
      <w:r w:rsidR="00AB07E5">
        <w:rPr>
          <w:rFonts w:ascii="Helvetica Neue" w:eastAsia="Times New Roman" w:hAnsi="Helvetica Neue" w:cs="Times New Roman"/>
          <w:sz w:val="20"/>
          <w:szCs w:val="20"/>
          <w:lang w:eastAsia="de-DE"/>
        </w:rPr>
        <w:tab/>
      </w:r>
      <w:r w:rsidR="00AB07E5">
        <w:rPr>
          <w:rFonts w:ascii="Helvetica Neue" w:eastAsia="Times New Roman" w:hAnsi="Helvetica Neue" w:cs="Times New Roman"/>
          <w:sz w:val="20"/>
          <w:szCs w:val="20"/>
          <w:lang w:eastAsia="de-DE"/>
        </w:rPr>
        <w:tab/>
      </w:r>
      <w:proofErr w:type="spellStart"/>
      <w:r w:rsidR="00AB07E5">
        <w:rPr>
          <w:rFonts w:ascii="Helvetica Neue" w:eastAsia="Times New Roman" w:hAnsi="Helvetica Neue" w:cs="Times New Roman"/>
          <w:sz w:val="20"/>
          <w:szCs w:val="20"/>
          <w:lang w:eastAsia="de-DE"/>
        </w:rPr>
        <w:t>Uetikon</w:t>
      </w:r>
      <w:proofErr w:type="spellEnd"/>
      <w:r w:rsidR="00AB07E5">
        <w:rPr>
          <w:rFonts w:ascii="Helvetica Neue" w:eastAsia="Times New Roman" w:hAnsi="Helvetica Neue" w:cs="Times New Roman"/>
          <w:sz w:val="20"/>
          <w:szCs w:val="20"/>
          <w:lang w:eastAsia="de-DE"/>
        </w:rPr>
        <w:t>, 10.9.2022</w:t>
      </w:r>
    </w:p>
    <w:p w14:paraId="458BB60E" w14:textId="77777777" w:rsidR="0018505B" w:rsidRPr="0018505B" w:rsidRDefault="0018505B" w:rsidP="0018505B">
      <w:pPr>
        <w:spacing w:line="276" w:lineRule="auto"/>
        <w:ind w:left="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 xml:space="preserve">Herr Andreas </w:t>
      </w:r>
      <w:proofErr w:type="spellStart"/>
      <w:r w:rsidRPr="0018505B">
        <w:rPr>
          <w:rFonts w:ascii="Helvetica Neue" w:eastAsia="Times New Roman" w:hAnsi="Helvetica Neue" w:cs="Times New Roman"/>
          <w:sz w:val="20"/>
          <w:szCs w:val="20"/>
          <w:lang w:eastAsia="de-DE"/>
        </w:rPr>
        <w:t>Vaszary</w:t>
      </w:r>
      <w:proofErr w:type="spellEnd"/>
      <w:r w:rsidRPr="0018505B">
        <w:rPr>
          <w:rFonts w:ascii="Helvetica Neue" w:eastAsia="Times New Roman" w:hAnsi="Helvetica Neue" w:cs="Times New Roman"/>
          <w:sz w:val="20"/>
          <w:szCs w:val="20"/>
          <w:lang w:eastAsia="de-DE"/>
        </w:rPr>
        <w:t xml:space="preserve">, Projektleiter Chance </w:t>
      </w:r>
      <w:proofErr w:type="spellStart"/>
      <w:r w:rsidRPr="0018505B">
        <w:rPr>
          <w:rFonts w:ascii="Helvetica Neue" w:eastAsia="Times New Roman" w:hAnsi="Helvetica Neue" w:cs="Times New Roman"/>
          <w:sz w:val="20"/>
          <w:szCs w:val="20"/>
          <w:lang w:eastAsia="de-DE"/>
        </w:rPr>
        <w:t>Uetikon</w:t>
      </w:r>
      <w:proofErr w:type="spellEnd"/>
    </w:p>
    <w:p w14:paraId="1BD40DEE" w14:textId="77777777" w:rsidR="0018505B" w:rsidRPr="0018505B" w:rsidRDefault="0018505B" w:rsidP="0018505B">
      <w:pPr>
        <w:spacing w:line="276" w:lineRule="auto"/>
        <w:ind w:left="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Frau Rhea Lesniak, Leiterin Fachstelle Wettbewerbe</w:t>
      </w:r>
    </w:p>
    <w:p w14:paraId="31272AF2" w14:textId="77777777" w:rsidR="0018505B" w:rsidRPr="0018505B" w:rsidRDefault="0018505B" w:rsidP="0018505B">
      <w:pPr>
        <w:spacing w:line="276" w:lineRule="auto"/>
        <w:ind w:left="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Frau Sybille Besson, Co-Projektleiterin Baubereich B</w:t>
      </w:r>
    </w:p>
    <w:p w14:paraId="46A74454" w14:textId="77777777" w:rsidR="0018505B" w:rsidRPr="0018505B" w:rsidRDefault="0018505B" w:rsidP="0018505B">
      <w:pPr>
        <w:spacing w:line="276" w:lineRule="auto"/>
        <w:ind w:left="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 xml:space="preserve">Herr Michael </w:t>
      </w:r>
      <w:proofErr w:type="spellStart"/>
      <w:r w:rsidRPr="0018505B">
        <w:rPr>
          <w:rFonts w:ascii="Helvetica Neue" w:eastAsia="Times New Roman" w:hAnsi="Helvetica Neue" w:cs="Times New Roman"/>
          <w:sz w:val="20"/>
          <w:szCs w:val="20"/>
          <w:lang w:eastAsia="de-DE"/>
        </w:rPr>
        <w:t>Plüss</w:t>
      </w:r>
      <w:proofErr w:type="spellEnd"/>
      <w:r w:rsidRPr="0018505B">
        <w:rPr>
          <w:rFonts w:ascii="Helvetica Neue" w:eastAsia="Times New Roman" w:hAnsi="Helvetica Neue" w:cs="Times New Roman"/>
          <w:sz w:val="20"/>
          <w:szCs w:val="20"/>
          <w:lang w:eastAsia="de-DE"/>
        </w:rPr>
        <w:t>, Co-Projektleiter, Baubereich B</w:t>
      </w:r>
    </w:p>
    <w:p w14:paraId="6E43D46C" w14:textId="7DA7B817" w:rsidR="0018505B" w:rsidRPr="0018505B" w:rsidRDefault="0018505B" w:rsidP="0018505B">
      <w:pPr>
        <w:spacing w:line="276" w:lineRule="auto"/>
        <w:ind w:left="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 xml:space="preserve">Wilhelm </w:t>
      </w:r>
      <w:proofErr w:type="spellStart"/>
      <w:r w:rsidRPr="0018505B">
        <w:rPr>
          <w:rFonts w:ascii="Helvetica Neue" w:eastAsia="Times New Roman" w:hAnsi="Helvetica Neue" w:cs="Times New Roman"/>
          <w:sz w:val="20"/>
          <w:szCs w:val="20"/>
          <w:lang w:eastAsia="de-DE"/>
        </w:rPr>
        <w:t>Natrup</w:t>
      </w:r>
      <w:proofErr w:type="spellEnd"/>
      <w:r w:rsidRPr="0018505B">
        <w:rPr>
          <w:rFonts w:ascii="Helvetica Neue" w:eastAsia="Times New Roman" w:hAnsi="Helvetica Neue" w:cs="Times New Roman"/>
          <w:sz w:val="20"/>
          <w:szCs w:val="20"/>
          <w:lang w:eastAsia="de-DE"/>
        </w:rPr>
        <w:t>, Kantonsbaumeister</w:t>
      </w:r>
    </w:p>
    <w:p w14:paraId="54342EF3" w14:textId="77777777" w:rsidR="00AB07E5" w:rsidRDefault="00AB07E5" w:rsidP="0018505B">
      <w:pPr>
        <w:spacing w:line="276" w:lineRule="auto"/>
        <w:rPr>
          <w:rFonts w:ascii="Helvetica Neue" w:eastAsia="Times New Roman" w:hAnsi="Helvetica Neue" w:cs="Times New Roman"/>
          <w:sz w:val="20"/>
          <w:szCs w:val="20"/>
          <w:lang w:eastAsia="de-DE"/>
        </w:rPr>
      </w:pPr>
      <w:r>
        <w:rPr>
          <w:rFonts w:ascii="Helvetica Neue" w:eastAsia="Times New Roman" w:hAnsi="Helvetica Neue" w:cs="Times New Roman"/>
          <w:sz w:val="20"/>
          <w:szCs w:val="20"/>
          <w:lang w:eastAsia="de-DE"/>
        </w:rPr>
        <w:t xml:space="preserve">Kopie an: </w:t>
      </w:r>
    </w:p>
    <w:p w14:paraId="1D2C395D" w14:textId="70FA0F18" w:rsidR="0018505B" w:rsidRPr="0018505B" w:rsidRDefault="0018505B" w:rsidP="00AB07E5">
      <w:pPr>
        <w:spacing w:line="276" w:lineRule="auto"/>
        <w:ind w:firstLine="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Sach- und Fachpreisgericht Wettbewerb Seeuferpark</w:t>
      </w:r>
    </w:p>
    <w:p w14:paraId="44A16EAA" w14:textId="77777777" w:rsidR="0018505B" w:rsidRDefault="0018505B" w:rsidP="00AB07E5">
      <w:pPr>
        <w:spacing w:line="276" w:lineRule="auto"/>
        <w:ind w:firstLine="708"/>
        <w:rPr>
          <w:rFonts w:ascii="Helvetica Neue" w:eastAsia="Times New Roman" w:hAnsi="Helvetica Neue" w:cs="Times New Roman"/>
          <w:sz w:val="20"/>
          <w:szCs w:val="20"/>
          <w:lang w:eastAsia="de-DE"/>
        </w:rPr>
      </w:pPr>
      <w:r w:rsidRPr="0018505B">
        <w:rPr>
          <w:rFonts w:ascii="Helvetica Neue" w:eastAsia="Times New Roman" w:hAnsi="Helvetica Neue" w:cs="Times New Roman"/>
          <w:sz w:val="20"/>
          <w:szCs w:val="20"/>
          <w:lang w:eastAsia="de-DE"/>
        </w:rPr>
        <w:t xml:space="preserve">Damen und Herren des Gemeinderats </w:t>
      </w:r>
      <w:proofErr w:type="spellStart"/>
      <w:r w:rsidRPr="0018505B">
        <w:rPr>
          <w:rFonts w:ascii="Helvetica Neue" w:eastAsia="Times New Roman" w:hAnsi="Helvetica Neue" w:cs="Times New Roman"/>
          <w:sz w:val="20"/>
          <w:szCs w:val="20"/>
          <w:lang w:eastAsia="de-DE"/>
        </w:rPr>
        <w:t>Uetikon</w:t>
      </w:r>
      <w:proofErr w:type="spellEnd"/>
      <w:r w:rsidRPr="0018505B">
        <w:rPr>
          <w:rFonts w:ascii="Helvetica Neue" w:eastAsia="Times New Roman" w:hAnsi="Helvetica Neue" w:cs="Times New Roman"/>
          <w:sz w:val="20"/>
          <w:szCs w:val="20"/>
          <w:lang w:eastAsia="de-DE"/>
        </w:rPr>
        <w:t xml:space="preserve"> am See</w:t>
      </w:r>
    </w:p>
    <w:p w14:paraId="568FDE64" w14:textId="6A78070F" w:rsidR="00073AC2" w:rsidRPr="0018505B" w:rsidRDefault="009D29EF" w:rsidP="00AB07E5">
      <w:pPr>
        <w:spacing w:line="276" w:lineRule="auto"/>
        <w:ind w:firstLine="708"/>
        <w:rPr>
          <w:rFonts w:ascii="Helvetica Neue" w:eastAsia="Times New Roman" w:hAnsi="Helvetica Neue" w:cs="Times New Roman"/>
          <w:sz w:val="20"/>
          <w:szCs w:val="20"/>
          <w:lang w:eastAsia="de-DE"/>
        </w:rPr>
      </w:pPr>
      <w:r>
        <w:rPr>
          <w:rFonts w:ascii="Helvetica Neue" w:eastAsia="Times New Roman" w:hAnsi="Helvetica Neue" w:cs="Times New Roman"/>
          <w:sz w:val="20"/>
          <w:szCs w:val="20"/>
          <w:lang w:eastAsia="de-DE"/>
        </w:rPr>
        <w:t xml:space="preserve">Tino </w:t>
      </w:r>
      <w:proofErr w:type="spellStart"/>
      <w:r>
        <w:rPr>
          <w:rFonts w:ascii="Helvetica Neue" w:eastAsia="Times New Roman" w:hAnsi="Helvetica Neue" w:cs="Times New Roman"/>
          <w:sz w:val="20"/>
          <w:szCs w:val="20"/>
          <w:lang w:eastAsia="de-DE"/>
        </w:rPr>
        <w:t>Margadant</w:t>
      </w:r>
      <w:proofErr w:type="spellEnd"/>
      <w:r>
        <w:rPr>
          <w:rFonts w:ascii="Helvetica Neue" w:eastAsia="Times New Roman" w:hAnsi="Helvetica Neue" w:cs="Times New Roman"/>
          <w:sz w:val="20"/>
          <w:szCs w:val="20"/>
          <w:lang w:eastAsia="de-DE"/>
        </w:rPr>
        <w:t xml:space="preserve">, </w:t>
      </w:r>
      <w:r w:rsidR="00073AC2">
        <w:rPr>
          <w:rFonts w:ascii="Helvetica Neue" w:eastAsia="Times New Roman" w:hAnsi="Helvetica Neue" w:cs="Times New Roman"/>
          <w:sz w:val="20"/>
          <w:szCs w:val="20"/>
          <w:lang w:eastAsia="de-DE"/>
        </w:rPr>
        <w:t>Mettler2invest</w:t>
      </w:r>
    </w:p>
    <w:p w14:paraId="16847322" w14:textId="77777777" w:rsidR="0018505B" w:rsidRPr="0018505B" w:rsidRDefault="0018505B" w:rsidP="0018505B">
      <w:pPr>
        <w:spacing w:line="276" w:lineRule="auto"/>
        <w:rPr>
          <w:rFonts w:ascii="Helvetica Neue" w:eastAsiaTheme="majorEastAsia" w:hAnsi="Helvetica Neue" w:cstheme="majorBidi"/>
          <w:bCs/>
          <w:color w:val="816DA5"/>
          <w:sz w:val="20"/>
          <w:szCs w:val="20"/>
        </w:rPr>
      </w:pPr>
    </w:p>
    <w:p w14:paraId="7D798C17" w14:textId="77777777" w:rsidR="00356368" w:rsidRDefault="0018505B" w:rsidP="0018505B">
      <w:pPr>
        <w:spacing w:line="276" w:lineRule="auto"/>
        <w:rPr>
          <w:rFonts w:ascii="Helvetica Neue" w:eastAsiaTheme="majorEastAsia" w:hAnsi="Helvetica Neue" w:cstheme="majorBidi"/>
          <w:bCs/>
          <w:color w:val="816DA5"/>
          <w:sz w:val="24"/>
          <w:szCs w:val="24"/>
        </w:rPr>
      </w:pPr>
      <w:r w:rsidRPr="0018505B">
        <w:rPr>
          <w:rFonts w:ascii="Helvetica Neue" w:eastAsiaTheme="majorEastAsia" w:hAnsi="Helvetica Neue" w:cstheme="majorBidi"/>
          <w:bCs/>
          <w:color w:val="816DA5"/>
          <w:sz w:val="24"/>
          <w:szCs w:val="24"/>
        </w:rPr>
        <w:t>Seeuferpark CU-Areal: Offener Projektwettbewerb für Landschaftsarchitektur:</w:t>
      </w:r>
    </w:p>
    <w:p w14:paraId="2FE4E52C" w14:textId="6C215B39" w:rsidR="0018505B" w:rsidRPr="0018505B" w:rsidRDefault="0018505B" w:rsidP="0018505B">
      <w:pPr>
        <w:spacing w:line="276" w:lineRule="auto"/>
        <w:rPr>
          <w:rFonts w:ascii="Helvetica Neue" w:eastAsiaTheme="majorEastAsia" w:hAnsi="Helvetica Neue" w:cstheme="majorBidi"/>
          <w:bCs/>
          <w:color w:val="816DA5"/>
          <w:sz w:val="24"/>
          <w:szCs w:val="24"/>
        </w:rPr>
      </w:pPr>
      <w:r w:rsidRPr="0018505B">
        <w:rPr>
          <w:rFonts w:ascii="Helvetica Neue" w:eastAsiaTheme="majorEastAsia" w:hAnsi="Helvetica Neue" w:cstheme="majorBidi"/>
          <w:bCs/>
          <w:color w:val="816DA5"/>
          <w:sz w:val="24"/>
          <w:szCs w:val="24"/>
        </w:rPr>
        <w:t>Wettbewerbsprogramm vom 19. August 2022, Projektnummer Hochbauamt 13216</w:t>
      </w:r>
    </w:p>
    <w:p w14:paraId="7B3897BB" w14:textId="77777777" w:rsidR="0018505B" w:rsidRPr="0018505B" w:rsidRDefault="0018505B" w:rsidP="0018505B">
      <w:pPr>
        <w:spacing w:line="276" w:lineRule="auto"/>
        <w:rPr>
          <w:rFonts w:ascii="Helvetica Neue" w:eastAsiaTheme="majorEastAsia" w:hAnsi="Helvetica Neue" w:cstheme="majorBidi"/>
          <w:bCs/>
          <w:color w:val="816DA5"/>
          <w:sz w:val="28"/>
          <w:szCs w:val="28"/>
        </w:rPr>
      </w:pPr>
    </w:p>
    <w:p w14:paraId="4BE7BCB8" w14:textId="77777777" w:rsidR="00593111" w:rsidRPr="00593111" w:rsidRDefault="00593111" w:rsidP="00E55730">
      <w:pPr>
        <w:spacing w:line="276" w:lineRule="auto"/>
        <w:outlineLvl w:val="0"/>
        <w:rPr>
          <w:rFonts w:ascii="Helvetica Neue" w:eastAsia="Times New Roman" w:hAnsi="Helvetica Neue" w:cs="Times New Roman"/>
          <w:lang w:eastAsia="de-DE"/>
        </w:rPr>
      </w:pPr>
      <w:r w:rsidRPr="00593111">
        <w:rPr>
          <w:rFonts w:ascii="Helvetica Neue" w:eastAsia="Times New Roman" w:hAnsi="Helvetica Neue" w:cs="Times New Roman"/>
          <w:lang w:eastAsia="de-DE"/>
        </w:rPr>
        <w:t>Sehr geehrte Damen und Herren,</w:t>
      </w:r>
    </w:p>
    <w:p w14:paraId="143FAB80" w14:textId="77777777" w:rsidR="00593111" w:rsidRPr="00593111" w:rsidRDefault="00593111" w:rsidP="00593111">
      <w:pPr>
        <w:spacing w:line="276" w:lineRule="auto"/>
        <w:rPr>
          <w:rFonts w:ascii="Helvetica Neue" w:eastAsia="Times New Roman" w:hAnsi="Helvetica Neue" w:cs="Times New Roman"/>
          <w:lang w:eastAsia="de-DE"/>
        </w:rPr>
      </w:pPr>
    </w:p>
    <w:p w14:paraId="69A2FA01" w14:textId="591C5143"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Wir haben mit Interesse das Wettbewerbsprogramm Seeuferpark CU-Areal </w:t>
      </w:r>
      <w:proofErr w:type="spellStart"/>
      <w:r w:rsidRPr="00593111">
        <w:rPr>
          <w:rFonts w:ascii="Helvetica Neue" w:eastAsia="Times New Roman" w:hAnsi="Helvetica Neue" w:cs="Times New Roman"/>
          <w:lang w:eastAsia="de-DE"/>
        </w:rPr>
        <w:t>Uetikon</w:t>
      </w:r>
      <w:proofErr w:type="spellEnd"/>
      <w:r w:rsidRPr="00593111">
        <w:rPr>
          <w:rFonts w:ascii="Helvetica Neue" w:eastAsia="Times New Roman" w:hAnsi="Helvetica Neue" w:cs="Times New Roman"/>
          <w:lang w:eastAsia="de-DE"/>
        </w:rPr>
        <w:t xml:space="preserve"> am See gelesen. Wir nehmen Bezug auf Ziffer 3.2 und </w:t>
      </w:r>
      <w:r w:rsidR="00A12D61">
        <w:rPr>
          <w:rFonts w:ascii="Helvetica Neue" w:eastAsia="Times New Roman" w:hAnsi="Helvetica Neue" w:cs="Times New Roman"/>
          <w:lang w:eastAsia="de-DE"/>
        </w:rPr>
        <w:t>3.7</w:t>
      </w:r>
      <w:r w:rsidRPr="00593111">
        <w:rPr>
          <w:rFonts w:ascii="Helvetica Neue" w:eastAsia="Times New Roman" w:hAnsi="Helvetica Neue" w:cs="Times New Roman"/>
          <w:lang w:eastAsia="de-DE"/>
        </w:rPr>
        <w:t>.</w:t>
      </w:r>
    </w:p>
    <w:p w14:paraId="2C5DF485" w14:textId="77777777" w:rsidR="00593111" w:rsidRPr="00593111" w:rsidRDefault="00593111" w:rsidP="00593111">
      <w:pPr>
        <w:spacing w:line="276" w:lineRule="auto"/>
        <w:rPr>
          <w:rFonts w:ascii="Helvetica Neue" w:eastAsia="Times New Roman" w:hAnsi="Helvetica Neue" w:cs="Times New Roman"/>
          <w:lang w:eastAsia="de-DE"/>
        </w:rPr>
      </w:pPr>
    </w:p>
    <w:p w14:paraId="2B7A6B55" w14:textId="77777777"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Der darin zu Gebäude 442 geforderte weitgehende Erhalt des Zeitzeugen steht unseres Erachtens im Widerspruch zum vom Souverän der Gemeinde </w:t>
      </w:r>
      <w:proofErr w:type="spellStart"/>
      <w:r w:rsidRPr="00593111">
        <w:rPr>
          <w:rFonts w:ascii="Helvetica Neue" w:eastAsia="Times New Roman" w:hAnsi="Helvetica Neue" w:cs="Times New Roman"/>
          <w:lang w:eastAsia="de-DE"/>
        </w:rPr>
        <w:t>Uetikon</w:t>
      </w:r>
      <w:proofErr w:type="spellEnd"/>
      <w:r w:rsidRPr="00593111">
        <w:rPr>
          <w:rFonts w:ascii="Helvetica Neue" w:eastAsia="Times New Roman" w:hAnsi="Helvetica Neue" w:cs="Times New Roman"/>
          <w:lang w:eastAsia="de-DE"/>
        </w:rPr>
        <w:t xml:space="preserve"> verabschiedeten Gestaltungsplan. </w:t>
      </w:r>
    </w:p>
    <w:p w14:paraId="12746DA1" w14:textId="77777777" w:rsidR="00593111" w:rsidRPr="00593111" w:rsidRDefault="00593111" w:rsidP="00593111">
      <w:pPr>
        <w:spacing w:line="276" w:lineRule="auto"/>
        <w:rPr>
          <w:rFonts w:ascii="Helvetica Neue" w:eastAsia="Times New Roman" w:hAnsi="Helvetica Neue" w:cs="Times New Roman"/>
          <w:lang w:eastAsia="de-DE"/>
        </w:rPr>
      </w:pPr>
    </w:p>
    <w:p w14:paraId="179E737C" w14:textId="3D30802C"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In den ersten Plänen, die </w:t>
      </w:r>
      <w:r w:rsidR="00AA1485">
        <w:rPr>
          <w:rFonts w:ascii="Helvetica Neue" w:eastAsia="Times New Roman" w:hAnsi="Helvetica Neue" w:cs="Times New Roman"/>
          <w:lang w:eastAsia="de-DE"/>
        </w:rPr>
        <w:t>den Botschaftern</w:t>
      </w:r>
      <w:r w:rsidRPr="00593111">
        <w:rPr>
          <w:rFonts w:ascii="Helvetica Neue" w:eastAsia="Times New Roman" w:hAnsi="Helvetica Neue" w:cs="Times New Roman"/>
          <w:lang w:eastAsia="de-DE"/>
        </w:rPr>
        <w:t xml:space="preserve"> im März/April 2020 vorgestellt wurden, war zwar von weitgehendem Erhalt die Rede. Doch in einem zähen Ringen haben wir Bevölkerungsvertreter mit Kanton und Gemeinde zum Kompromiss in Form der </w:t>
      </w:r>
      <w:r w:rsidRPr="00ED003E">
        <w:rPr>
          <w:rFonts w:ascii="Helvetica Neue" w:eastAsia="Times New Roman" w:hAnsi="Helvetica Neue" w:cs="Times New Roman"/>
          <w:b/>
          <w:bCs/>
          <w:lang w:eastAsia="de-DE"/>
        </w:rPr>
        <w:t xml:space="preserve">Formulierung im Gestaltungsplan </w:t>
      </w:r>
      <w:r w:rsidRPr="00593111">
        <w:rPr>
          <w:rFonts w:ascii="Helvetica Neue" w:eastAsia="Times New Roman" w:hAnsi="Helvetica Neue" w:cs="Times New Roman"/>
          <w:lang w:eastAsia="de-DE"/>
        </w:rPr>
        <w:t>gefunden: „Vers.-Nrn. 442.1</w:t>
      </w:r>
      <w:r w:rsidRPr="00593111">
        <w:rPr>
          <w:rStyle w:val="Funotenzeichen"/>
          <w:rFonts w:ascii="Helvetica Neue" w:eastAsia="Times New Roman" w:hAnsi="Helvetica Neue" w:cs="Times New Roman"/>
          <w:lang w:eastAsia="de-DE"/>
        </w:rPr>
        <w:footnoteReference w:id="1"/>
      </w:r>
      <w:r w:rsidRPr="00593111">
        <w:rPr>
          <w:rFonts w:ascii="Helvetica Neue" w:eastAsia="Times New Roman" w:hAnsi="Helvetica Neue" w:cs="Times New Roman"/>
          <w:lang w:eastAsia="de-DE"/>
        </w:rPr>
        <w:t xml:space="preserve"> und 446 </w:t>
      </w:r>
      <w:r w:rsidRPr="00593111">
        <w:rPr>
          <w:rFonts w:ascii="Helvetica Neue" w:eastAsia="Times New Roman" w:hAnsi="Helvetica Neue" w:cs="Times New Roman"/>
          <w:b/>
          <w:u w:val="single"/>
          <w:lang w:eastAsia="de-DE"/>
        </w:rPr>
        <w:t>sind in einzelnen Elementen zu erhalten</w:t>
      </w:r>
      <w:r w:rsidRPr="00593111">
        <w:rPr>
          <w:rFonts w:ascii="Helvetica Neue" w:eastAsia="Times New Roman" w:hAnsi="Helvetica Neue" w:cs="Times New Roman"/>
          <w:lang w:eastAsia="de-DE"/>
        </w:rPr>
        <w:t xml:space="preserve">“ (Art. 29). An der Gemeindeversammlung vom 13. 9. 2021 wurde diese dann auch so verabschiedet. </w:t>
      </w:r>
    </w:p>
    <w:p w14:paraId="34C12627" w14:textId="77777777" w:rsidR="00593111" w:rsidRPr="00593111" w:rsidRDefault="00593111" w:rsidP="00593111">
      <w:pPr>
        <w:spacing w:line="276" w:lineRule="auto"/>
        <w:rPr>
          <w:rFonts w:ascii="Helvetica Neue" w:eastAsia="Times New Roman" w:hAnsi="Helvetica Neue" w:cs="Times New Roman"/>
          <w:lang w:eastAsia="de-DE"/>
        </w:rPr>
      </w:pPr>
    </w:p>
    <w:p w14:paraId="70E1724B" w14:textId="1F0FD58A"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Dass d</w:t>
      </w:r>
      <w:r w:rsidR="00356368">
        <w:rPr>
          <w:rFonts w:ascii="Helvetica Neue" w:eastAsia="Times New Roman" w:hAnsi="Helvetica Neue" w:cs="Times New Roman"/>
          <w:lang w:eastAsia="de-DE"/>
        </w:rPr>
        <w:t>ieser</w:t>
      </w:r>
      <w:r w:rsidRPr="00593111">
        <w:rPr>
          <w:rFonts w:ascii="Helvetica Neue" w:eastAsia="Times New Roman" w:hAnsi="Helvetica Neue" w:cs="Times New Roman"/>
          <w:lang w:eastAsia="de-DE"/>
        </w:rPr>
        <w:t xml:space="preserve"> Zeitzeuge nur – wenn überhaupt </w:t>
      </w:r>
      <w:r w:rsidR="00356368">
        <w:rPr>
          <w:rFonts w:ascii="Helvetica Neue" w:eastAsia="Times New Roman" w:hAnsi="Helvetica Neue" w:cs="Times New Roman"/>
          <w:lang w:eastAsia="de-DE"/>
        </w:rPr>
        <w:t>–</w:t>
      </w:r>
      <w:r w:rsidRPr="00593111">
        <w:rPr>
          <w:rFonts w:ascii="Helvetica Neue" w:eastAsia="Times New Roman" w:hAnsi="Helvetica Neue" w:cs="Times New Roman"/>
          <w:lang w:eastAsia="de-DE"/>
        </w:rPr>
        <w:t xml:space="preserve"> in einzelnen Elementen erhalten werden soll, widerspiegelt auch der beleuchtende Bericht, den der Gemeinderat der Bevölkerung im Hin</w:t>
      </w:r>
      <w:r w:rsidRPr="00593111">
        <w:rPr>
          <w:rFonts w:ascii="Helvetica Neue" w:eastAsia="Times New Roman" w:hAnsi="Helvetica Neue" w:cs="Times New Roman"/>
          <w:lang w:eastAsia="de-DE"/>
        </w:rPr>
        <w:lastRenderedPageBreak/>
        <w:t xml:space="preserve">blick auf die Urnenabstimmung vom 27.3.2022 zum Entscheid über die Abgabe des Düngerbaus im Baurecht und dem Landverkauf im Westen vorlegte. </w:t>
      </w:r>
      <w:r w:rsidRPr="00ED003E">
        <w:rPr>
          <w:rFonts w:ascii="Helvetica Neue" w:eastAsia="Times New Roman" w:hAnsi="Helvetica Neue" w:cs="Times New Roman"/>
          <w:b/>
          <w:bCs/>
          <w:lang w:eastAsia="de-DE"/>
        </w:rPr>
        <w:t>Die Visualisierung im beleuchtenden Bericht (siehe unten Visualisierung Mettler2Invest) zeigt einen vollständig zurückgebauten Zeitzeugen und den Düngerbau in direktem Bezug zum Park.</w:t>
      </w:r>
      <w:r w:rsidRPr="00593111">
        <w:rPr>
          <w:rFonts w:ascii="Helvetica Neue" w:eastAsia="Times New Roman" w:hAnsi="Helvetica Neue" w:cs="Times New Roman"/>
          <w:lang w:eastAsia="de-DE"/>
        </w:rPr>
        <w:t xml:space="preserve"> Eine Öffnung der Düngerbaunutzungen zum Park wurde auch von Mettler2invest skizziert.  Im beleuchtenden Bericht wird überdies der Düngerbau selbst als der eigentliche Zeitzeuge bezeichnet.</w:t>
      </w:r>
    </w:p>
    <w:p w14:paraId="13EA9611" w14:textId="77777777" w:rsidR="00593111" w:rsidRPr="00593111" w:rsidRDefault="00593111" w:rsidP="00593111">
      <w:pPr>
        <w:spacing w:line="276" w:lineRule="auto"/>
        <w:rPr>
          <w:rFonts w:ascii="Helvetica Neue" w:eastAsia="Times New Roman" w:hAnsi="Helvetica Neue" w:cs="Times New Roman"/>
          <w:lang w:eastAsia="de-DE"/>
        </w:rPr>
      </w:pPr>
    </w:p>
    <w:p w14:paraId="298BD688" w14:textId="3D7FD03F"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Ziffer 3.7 </w:t>
      </w:r>
      <w:r w:rsidR="00A12D61">
        <w:rPr>
          <w:rFonts w:ascii="Helvetica Neue" w:eastAsia="Times New Roman" w:hAnsi="Helvetica Neue" w:cs="Times New Roman"/>
          <w:lang w:eastAsia="de-DE"/>
        </w:rPr>
        <w:t>und 3.2 des Wettbewerbsprogrammes lauten</w:t>
      </w:r>
      <w:r w:rsidRPr="00593111">
        <w:rPr>
          <w:rFonts w:ascii="Helvetica Neue" w:eastAsia="Times New Roman" w:hAnsi="Helvetica Neue" w:cs="Times New Roman"/>
          <w:lang w:eastAsia="de-DE"/>
        </w:rPr>
        <w:t xml:space="preserve"> </w:t>
      </w:r>
      <w:r w:rsidR="00356368">
        <w:rPr>
          <w:rFonts w:ascii="Helvetica Neue" w:eastAsia="Times New Roman" w:hAnsi="Helvetica Neue" w:cs="Times New Roman"/>
          <w:lang w:eastAsia="de-DE"/>
        </w:rPr>
        <w:t xml:space="preserve">– im Gegensatz zum Text im Gestaltungsplan – </w:t>
      </w:r>
      <w:r w:rsidR="00356368" w:rsidRPr="00593111">
        <w:rPr>
          <w:rFonts w:ascii="Helvetica Neue" w:eastAsia="Times New Roman" w:hAnsi="Helvetica Neue" w:cs="Times New Roman"/>
          <w:lang w:eastAsia="de-DE"/>
        </w:rPr>
        <w:t xml:space="preserve"> </w:t>
      </w:r>
      <w:r w:rsidRPr="00593111">
        <w:rPr>
          <w:rFonts w:ascii="Helvetica Neue" w:eastAsia="Times New Roman" w:hAnsi="Helvetica Neue" w:cs="Times New Roman"/>
          <w:lang w:eastAsia="de-DE"/>
        </w:rPr>
        <w:t xml:space="preserve">wie folgt: </w:t>
      </w:r>
    </w:p>
    <w:p w14:paraId="74B1D667" w14:textId="77777777" w:rsidR="00593111" w:rsidRPr="00593111" w:rsidRDefault="00593111" w:rsidP="00593111">
      <w:pPr>
        <w:pStyle w:val="Listenabsatz"/>
        <w:numPr>
          <w:ilvl w:val="0"/>
          <w:numId w:val="41"/>
        </w:numPr>
        <w:spacing w:after="0"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Wichtige Elemente des Zeitzeugen sind </w:t>
      </w:r>
      <w:r w:rsidRPr="00593111">
        <w:rPr>
          <w:rFonts w:ascii="Helvetica Neue" w:eastAsia="Times New Roman" w:hAnsi="Helvetica Neue" w:cs="Times New Roman"/>
          <w:b/>
          <w:bCs/>
          <w:lang w:eastAsia="de-DE"/>
        </w:rPr>
        <w:t xml:space="preserve">die Fassaden, welche zum </w:t>
      </w:r>
      <w:proofErr w:type="spellStart"/>
      <w:r w:rsidRPr="00593111">
        <w:rPr>
          <w:rFonts w:ascii="Helvetica Neue" w:eastAsia="Times New Roman" w:hAnsi="Helvetica Neue" w:cs="Times New Roman"/>
          <w:b/>
          <w:bCs/>
          <w:lang w:eastAsia="de-DE"/>
        </w:rPr>
        <w:t>Düngerbau</w:t>
      </w:r>
      <w:proofErr w:type="spellEnd"/>
      <w:r w:rsidRPr="00593111">
        <w:rPr>
          <w:rFonts w:ascii="Helvetica Neue" w:eastAsia="Times New Roman" w:hAnsi="Helvetica Neue" w:cs="Times New Roman"/>
          <w:b/>
          <w:bCs/>
          <w:lang w:eastAsia="de-DE"/>
        </w:rPr>
        <w:t xml:space="preserve"> grossmehrheitlich eine Industriegasse bewahren sollen</w:t>
      </w:r>
      <w:r w:rsidRPr="00593111">
        <w:rPr>
          <w:rFonts w:ascii="Helvetica Neue" w:eastAsia="Times New Roman" w:hAnsi="Helvetica Neue" w:cs="Times New Roman"/>
          <w:lang w:eastAsia="de-DE"/>
        </w:rPr>
        <w:t xml:space="preserve">. </w:t>
      </w:r>
    </w:p>
    <w:p w14:paraId="657B13B1" w14:textId="77777777" w:rsidR="00593111" w:rsidRPr="00593111" w:rsidRDefault="00593111" w:rsidP="00593111">
      <w:pPr>
        <w:pStyle w:val="Listenabsatz"/>
        <w:numPr>
          <w:ilvl w:val="0"/>
          <w:numId w:val="41"/>
        </w:numPr>
        <w:spacing w:after="0" w:line="276" w:lineRule="auto"/>
        <w:rPr>
          <w:rFonts w:ascii="Helvetica Neue" w:eastAsia="Times New Roman" w:hAnsi="Helvetica Neue" w:cs="Times New Roman"/>
          <w:lang w:eastAsia="de-DE"/>
        </w:rPr>
      </w:pPr>
      <w:proofErr w:type="spellStart"/>
      <w:r w:rsidRPr="00593111">
        <w:rPr>
          <w:rFonts w:ascii="Helvetica Neue" w:eastAsia="Times New Roman" w:hAnsi="Helvetica Neue" w:cs="Times New Roman"/>
          <w:lang w:eastAsia="de-DE"/>
        </w:rPr>
        <w:t>Grundsätzlich</w:t>
      </w:r>
      <w:proofErr w:type="spellEnd"/>
      <w:r w:rsidRPr="00593111">
        <w:rPr>
          <w:rFonts w:ascii="Helvetica Neue" w:eastAsia="Times New Roman" w:hAnsi="Helvetica Neue" w:cs="Times New Roman"/>
          <w:lang w:eastAsia="de-DE"/>
        </w:rPr>
        <w:t xml:space="preserve"> ist es entscheidend, den «</w:t>
      </w:r>
      <w:r w:rsidRPr="00593111">
        <w:rPr>
          <w:rFonts w:ascii="Helvetica Neue" w:eastAsia="Times New Roman" w:hAnsi="Helvetica Neue" w:cs="Times New Roman"/>
          <w:b/>
          <w:bCs/>
          <w:lang w:eastAsia="de-DE"/>
        </w:rPr>
        <w:t>Zeitzeugen» in einer volumenbildenden Konstruktion ablesbar zu lassen</w:t>
      </w:r>
      <w:r w:rsidRPr="00593111">
        <w:rPr>
          <w:rFonts w:ascii="Helvetica Neue" w:eastAsia="Times New Roman" w:hAnsi="Helvetica Neue" w:cs="Times New Roman"/>
          <w:lang w:eastAsia="de-DE"/>
        </w:rPr>
        <w:t xml:space="preserve">. </w:t>
      </w:r>
    </w:p>
    <w:p w14:paraId="3DAF6B41" w14:textId="77777777" w:rsidR="00593111" w:rsidRPr="00593111" w:rsidRDefault="00593111" w:rsidP="00593111">
      <w:pPr>
        <w:pStyle w:val="Listenabsatz"/>
        <w:numPr>
          <w:ilvl w:val="0"/>
          <w:numId w:val="41"/>
        </w:numPr>
        <w:spacing w:after="0" w:line="276" w:lineRule="auto"/>
        <w:rPr>
          <w:rFonts w:ascii="Helvetica Neue" w:eastAsia="Times New Roman" w:hAnsi="Helvetica Neue" w:cs="Times New Roman"/>
          <w:lang w:eastAsia="de-DE"/>
        </w:rPr>
      </w:pPr>
      <w:proofErr w:type="spellStart"/>
      <w:r w:rsidRPr="00593111">
        <w:rPr>
          <w:rFonts w:ascii="Helvetica Neue" w:eastAsia="Times New Roman" w:hAnsi="Helvetica Neue" w:cs="Times New Roman"/>
          <w:lang w:eastAsia="de-DE"/>
        </w:rPr>
        <w:t>Gebäude</w:t>
      </w:r>
      <w:proofErr w:type="spellEnd"/>
      <w:r w:rsidRPr="00593111">
        <w:rPr>
          <w:rFonts w:ascii="Helvetica Neue" w:eastAsia="Times New Roman" w:hAnsi="Helvetica Neue" w:cs="Times New Roman"/>
          <w:lang w:eastAsia="de-DE"/>
        </w:rPr>
        <w:t> 442 </w:t>
      </w:r>
      <w:r w:rsidRPr="00593111">
        <w:rPr>
          <w:rFonts w:ascii="Helvetica Neue" w:eastAsia="Times New Roman" w:hAnsi="Helvetica Neue" w:cs="Times New Roman"/>
          <w:b/>
          <w:bCs/>
          <w:lang w:eastAsia="de-DE"/>
        </w:rPr>
        <w:t xml:space="preserve">soll einen klaren Anfangs- und Endpunkt besitzen, um dessen Erscheinung als </w:t>
      </w:r>
      <w:proofErr w:type="spellStart"/>
      <w:r w:rsidRPr="00593111">
        <w:rPr>
          <w:rFonts w:ascii="Helvetica Neue" w:eastAsia="Times New Roman" w:hAnsi="Helvetica Neue" w:cs="Times New Roman"/>
          <w:b/>
          <w:bCs/>
          <w:lang w:eastAsia="de-DE"/>
        </w:rPr>
        <w:t>Gebäude</w:t>
      </w:r>
      <w:proofErr w:type="spellEnd"/>
      <w:r w:rsidRPr="00593111">
        <w:rPr>
          <w:rFonts w:ascii="Helvetica Neue" w:eastAsia="Times New Roman" w:hAnsi="Helvetica Neue" w:cs="Times New Roman"/>
          <w:b/>
          <w:bCs/>
          <w:lang w:eastAsia="de-DE"/>
        </w:rPr>
        <w:t xml:space="preserve"> weiterhin gerecht zu werden."</w:t>
      </w:r>
    </w:p>
    <w:p w14:paraId="0DB2836B" w14:textId="77777777" w:rsidR="00593111" w:rsidRPr="00593111" w:rsidRDefault="00593111" w:rsidP="00593111">
      <w:pPr>
        <w:pStyle w:val="Listenabsatz"/>
        <w:numPr>
          <w:ilvl w:val="0"/>
          <w:numId w:val="41"/>
        </w:numPr>
        <w:spacing w:after="0"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Die im Richtkonzept dargestellte Ausdehnung des Zeitzeugen bzw. das Verhältnis zwischen Erhalt und Perforation bzw. Abbruch sowie die Anordnung der Nutzungen sind als </w:t>
      </w:r>
      <w:r w:rsidRPr="00593111">
        <w:rPr>
          <w:rFonts w:ascii="Helvetica Neue" w:eastAsia="Times New Roman" w:hAnsi="Helvetica Neue" w:cs="Times New Roman"/>
          <w:b/>
          <w:lang w:eastAsia="de-DE"/>
        </w:rPr>
        <w:t xml:space="preserve">Minimalvariante </w:t>
      </w:r>
      <w:r w:rsidRPr="00593111">
        <w:rPr>
          <w:rFonts w:ascii="Helvetica Neue" w:eastAsia="Times New Roman" w:hAnsi="Helvetica Neue" w:cs="Times New Roman"/>
          <w:lang w:eastAsia="de-DE"/>
        </w:rPr>
        <w:t>und als Anhaltspunkt zu verstehen (Ziffer 3.2.; Abschnitt ‚</w:t>
      </w:r>
      <w:proofErr w:type="spellStart"/>
      <w:r w:rsidRPr="00593111">
        <w:rPr>
          <w:rFonts w:ascii="Helvetica Neue" w:eastAsia="Times New Roman" w:hAnsi="Helvetica Neue" w:cs="Times New Roman"/>
          <w:lang w:eastAsia="de-DE"/>
        </w:rPr>
        <w:t>Bestandesbauten</w:t>
      </w:r>
      <w:proofErr w:type="spellEnd"/>
      <w:r w:rsidRPr="00593111">
        <w:rPr>
          <w:rFonts w:ascii="Helvetica Neue" w:eastAsia="Times New Roman" w:hAnsi="Helvetica Neue" w:cs="Times New Roman"/>
          <w:lang w:eastAsia="de-DE"/>
        </w:rPr>
        <w:t>‘, Seite 21)</w:t>
      </w:r>
    </w:p>
    <w:p w14:paraId="14685B71" w14:textId="77777777" w:rsidR="00593111" w:rsidRPr="00593111" w:rsidRDefault="00593111" w:rsidP="00593111">
      <w:pPr>
        <w:pStyle w:val="Listenabsatz"/>
        <w:numPr>
          <w:ilvl w:val="0"/>
          <w:numId w:val="41"/>
        </w:numPr>
        <w:spacing w:after="0"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Eine </w:t>
      </w:r>
      <w:r w:rsidRPr="00593111">
        <w:rPr>
          <w:rFonts w:ascii="Helvetica Neue" w:eastAsia="Times New Roman" w:hAnsi="Helvetica Neue" w:cs="Times New Roman"/>
          <w:b/>
          <w:lang w:eastAsia="de-DE"/>
        </w:rPr>
        <w:t>grössere Ausdehnung</w:t>
      </w:r>
      <w:r w:rsidRPr="00593111">
        <w:rPr>
          <w:rFonts w:ascii="Helvetica Neue" w:eastAsia="Times New Roman" w:hAnsi="Helvetica Neue" w:cs="Times New Roman"/>
          <w:lang w:eastAsia="de-DE"/>
        </w:rPr>
        <w:t xml:space="preserve"> des Zeitzeugen kann bei sinnvoller Integrierung der Nutzungen und Freiflächen einen Mehrwert für das Ortsbild ergeben. </w:t>
      </w:r>
    </w:p>
    <w:p w14:paraId="0288C10A" w14:textId="77777777" w:rsidR="00593111" w:rsidRPr="00593111" w:rsidRDefault="00593111" w:rsidP="00593111">
      <w:pPr>
        <w:spacing w:line="276" w:lineRule="auto"/>
        <w:rPr>
          <w:rFonts w:ascii="Helvetica Neue" w:eastAsia="Times New Roman" w:hAnsi="Helvetica Neue" w:cs="Times New Roman"/>
          <w:lang w:eastAsia="de-DE"/>
        </w:rPr>
      </w:pPr>
    </w:p>
    <w:p w14:paraId="53625EF2" w14:textId="604EFE9C"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Wenn die Fassaden, das Volumen und die Enden bestehen bleiben, so werden - gemäss unserem Verständnis - die Wettbewerbsteilnehmenden aufgefordert</w:t>
      </w:r>
      <w:r w:rsidR="00356368">
        <w:rPr>
          <w:rFonts w:ascii="Helvetica Neue" w:eastAsia="Times New Roman" w:hAnsi="Helvetica Neue" w:cs="Times New Roman"/>
          <w:lang w:eastAsia="de-DE"/>
        </w:rPr>
        <w:t>,</w:t>
      </w:r>
      <w:r w:rsidRPr="00593111">
        <w:rPr>
          <w:rFonts w:ascii="Helvetica Neue" w:eastAsia="Times New Roman" w:hAnsi="Helvetica Neue" w:cs="Times New Roman"/>
          <w:lang w:eastAsia="de-DE"/>
        </w:rPr>
        <w:t xml:space="preserve"> Eingaben zu machen, bei denen der Zeitzeuge (Gebäude 442) grossmehrheitlich stehen bleibt und nicht, wie es der Gestaltungsplan festhält, nur in einzelnen Elementen abzubilden. Diese Wahrnehmung unsererseits wird noch unterstützt durch die Vorgabe im Abschnitt ‚</w:t>
      </w:r>
      <w:proofErr w:type="spellStart"/>
      <w:r w:rsidRPr="00593111">
        <w:rPr>
          <w:rFonts w:ascii="Helvetica Neue" w:eastAsia="Times New Roman" w:hAnsi="Helvetica Neue" w:cs="Times New Roman"/>
          <w:lang w:eastAsia="de-DE"/>
        </w:rPr>
        <w:t>Bestandesbauten</w:t>
      </w:r>
      <w:proofErr w:type="spellEnd"/>
      <w:r w:rsidRPr="00593111">
        <w:rPr>
          <w:rFonts w:ascii="Helvetica Neue" w:eastAsia="Times New Roman" w:hAnsi="Helvetica Neue" w:cs="Times New Roman"/>
          <w:lang w:eastAsia="de-DE"/>
        </w:rPr>
        <w:t>‘, Seite 21:</w:t>
      </w:r>
    </w:p>
    <w:p w14:paraId="7E841C36" w14:textId="4C8B4E83" w:rsidR="00593111" w:rsidRPr="00593111" w:rsidRDefault="00593111" w:rsidP="00593111">
      <w:pPr>
        <w:spacing w:line="276" w:lineRule="auto"/>
        <w:rPr>
          <w:rFonts w:ascii="Helvetica Neue" w:eastAsia="Times New Roman" w:hAnsi="Helvetica Neue" w:cs="Times New Roman"/>
          <w:i/>
          <w:lang w:eastAsia="de-DE"/>
        </w:rPr>
      </w:pPr>
      <w:r w:rsidRPr="00593111">
        <w:rPr>
          <w:rFonts w:ascii="Helvetica Neue" w:eastAsia="Times New Roman" w:hAnsi="Helvetica Neue" w:cs="Times New Roman"/>
          <w:i/>
          <w:lang w:eastAsia="de-DE"/>
        </w:rPr>
        <w:t xml:space="preserve">„Der Zeithorizont für seine Entwicklung erstreckt sich über mehrere Jahre. Für die Anfangsphase wird eine ausgewogene Mischung aus passiver und aktiver Nutzung, die den Zeitzeugen ganzjährig attraktiv macht, angestrebt, die langfristig weiterentwickelt werden kann.“ </w:t>
      </w:r>
      <w:r w:rsidRPr="00593111">
        <w:rPr>
          <w:rFonts w:ascii="Helvetica Neue" w:eastAsia="Times New Roman" w:hAnsi="Helvetica Neue" w:cs="Times New Roman"/>
          <w:lang w:eastAsia="de-DE"/>
        </w:rPr>
        <w:t>(Ziffer 3.2)</w:t>
      </w:r>
    </w:p>
    <w:p w14:paraId="523048DE" w14:textId="688FAA4A" w:rsidR="00593111" w:rsidRPr="00ED003E" w:rsidRDefault="00593111" w:rsidP="00593111">
      <w:pPr>
        <w:spacing w:line="276" w:lineRule="auto"/>
        <w:rPr>
          <w:rFonts w:ascii="Helvetica Neue" w:eastAsia="Times New Roman" w:hAnsi="Helvetica Neue" w:cs="Times New Roman"/>
          <w:b/>
          <w:bCs/>
          <w:lang w:eastAsia="de-DE"/>
        </w:rPr>
      </w:pPr>
      <w:r w:rsidRPr="00593111">
        <w:rPr>
          <w:rFonts w:ascii="Helvetica Neue" w:eastAsia="Times New Roman" w:hAnsi="Helvetica Neue" w:cs="Times New Roman"/>
          <w:lang w:eastAsia="de-DE"/>
        </w:rPr>
        <w:t>Diese Formulierung deutet auf den Teilerhalt und die Nutzung des Zeitzeugen als Gebäude und nicht als integrale</w:t>
      </w:r>
      <w:r w:rsidR="00D20C10">
        <w:rPr>
          <w:rFonts w:ascii="Helvetica Neue" w:eastAsia="Times New Roman" w:hAnsi="Helvetica Neue" w:cs="Times New Roman"/>
          <w:lang w:eastAsia="de-DE"/>
        </w:rPr>
        <w:t>s</w:t>
      </w:r>
      <w:r w:rsidRPr="00593111">
        <w:rPr>
          <w:rFonts w:ascii="Helvetica Neue" w:eastAsia="Times New Roman" w:hAnsi="Helvetica Neue" w:cs="Times New Roman"/>
          <w:lang w:eastAsia="de-DE"/>
        </w:rPr>
        <w:t xml:space="preserve"> Element </w:t>
      </w:r>
      <w:r w:rsidR="00D20C10">
        <w:rPr>
          <w:rFonts w:ascii="Helvetica Neue" w:eastAsia="Times New Roman" w:hAnsi="Helvetica Neue" w:cs="Times New Roman"/>
          <w:lang w:eastAsia="de-DE"/>
        </w:rPr>
        <w:t>des Seeuferparks</w:t>
      </w:r>
      <w:r w:rsidRPr="00593111">
        <w:rPr>
          <w:rFonts w:ascii="Helvetica Neue" w:eastAsia="Times New Roman" w:hAnsi="Helvetica Neue" w:cs="Times New Roman"/>
          <w:lang w:eastAsia="de-DE"/>
        </w:rPr>
        <w:t xml:space="preserve"> hin. Das hätte dann zur Folge, dass der Park ebenso wie der Blick auf das ‚Herzstück‘, den Düngerbau, auf bis zu 200 m Länge durch </w:t>
      </w:r>
      <w:r w:rsidR="00D20C10" w:rsidRPr="00593111">
        <w:rPr>
          <w:rFonts w:ascii="Helvetica Neue" w:eastAsia="Times New Roman" w:hAnsi="Helvetica Neue" w:cs="Times New Roman"/>
          <w:lang w:eastAsia="de-DE"/>
        </w:rPr>
        <w:t>d</w:t>
      </w:r>
      <w:r w:rsidR="00D20C10">
        <w:rPr>
          <w:rFonts w:ascii="Helvetica Neue" w:eastAsia="Times New Roman" w:hAnsi="Helvetica Neue" w:cs="Times New Roman"/>
          <w:lang w:eastAsia="de-DE"/>
        </w:rPr>
        <w:t>iesen vorgelagerten</w:t>
      </w:r>
      <w:r w:rsidR="00D20C10" w:rsidRPr="00593111">
        <w:rPr>
          <w:rFonts w:ascii="Helvetica Neue" w:eastAsia="Times New Roman" w:hAnsi="Helvetica Neue" w:cs="Times New Roman"/>
          <w:lang w:eastAsia="de-DE"/>
        </w:rPr>
        <w:t xml:space="preserve"> </w:t>
      </w:r>
      <w:r w:rsidRPr="00593111">
        <w:rPr>
          <w:rFonts w:ascii="Helvetica Neue" w:eastAsia="Times New Roman" w:hAnsi="Helvetica Neue" w:cs="Times New Roman"/>
          <w:lang w:eastAsia="de-DE"/>
        </w:rPr>
        <w:t xml:space="preserve">Zeitzeugen verstellt werden könnte. </w:t>
      </w:r>
      <w:r w:rsidRPr="00ED003E">
        <w:rPr>
          <w:rFonts w:ascii="Helvetica Neue" w:eastAsia="Times New Roman" w:hAnsi="Helvetica Neue" w:cs="Times New Roman"/>
          <w:b/>
          <w:bCs/>
          <w:lang w:eastAsia="de-DE"/>
        </w:rPr>
        <w:t xml:space="preserve">Dies entspricht </w:t>
      </w:r>
      <w:r w:rsidR="00D20C10" w:rsidRPr="00ED003E">
        <w:rPr>
          <w:rFonts w:ascii="Helvetica Neue" w:eastAsia="Times New Roman" w:hAnsi="Helvetica Neue" w:cs="Times New Roman"/>
          <w:b/>
          <w:bCs/>
          <w:lang w:eastAsia="de-DE"/>
        </w:rPr>
        <w:t>auf keine Weise der</w:t>
      </w:r>
      <w:r w:rsidRPr="00ED003E">
        <w:rPr>
          <w:rFonts w:ascii="Helvetica Neue" w:eastAsia="Times New Roman" w:hAnsi="Helvetica Neue" w:cs="Times New Roman"/>
          <w:b/>
          <w:bCs/>
          <w:lang w:eastAsia="de-DE"/>
        </w:rPr>
        <w:t xml:space="preserve"> Vorgabe des Gestaltungsplans. </w:t>
      </w:r>
    </w:p>
    <w:p w14:paraId="2168504E" w14:textId="6A84B5CB"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Ferner weisen wir darauf hin, dass eine Umgestaltung, die den Zeitzeugen zu einem integralen Teil des Parks macht (wie bei der Visualisierung </w:t>
      </w:r>
      <w:proofErr w:type="spellStart"/>
      <w:r w:rsidRPr="00593111">
        <w:rPr>
          <w:rFonts w:ascii="Helvetica Neue" w:eastAsia="Times New Roman" w:hAnsi="Helvetica Neue" w:cs="Times New Roman"/>
          <w:lang w:eastAsia="de-DE"/>
        </w:rPr>
        <w:t>Salewski-Kretz</w:t>
      </w:r>
      <w:proofErr w:type="spellEnd"/>
      <w:r w:rsidRPr="00593111">
        <w:rPr>
          <w:rFonts w:ascii="Helvetica Neue" w:eastAsia="Times New Roman" w:hAnsi="Helvetica Neue" w:cs="Times New Roman"/>
          <w:lang w:eastAsia="de-DE"/>
        </w:rPr>
        <w:t xml:space="preserve">, siehe unten) zu Beginn </w:t>
      </w:r>
      <w:r w:rsidRPr="00593111">
        <w:rPr>
          <w:rFonts w:ascii="Helvetica Neue" w:eastAsia="Times New Roman" w:hAnsi="Helvetica Neue" w:cs="Times New Roman"/>
          <w:lang w:eastAsia="de-DE"/>
        </w:rPr>
        <w:lastRenderedPageBreak/>
        <w:t>erfolgen muss, damit dies nicht zu hohen Folgekosten führt</w:t>
      </w:r>
      <w:r w:rsidR="00D20C10">
        <w:rPr>
          <w:rFonts w:ascii="Helvetica Neue" w:eastAsia="Times New Roman" w:hAnsi="Helvetica Neue" w:cs="Times New Roman"/>
          <w:lang w:eastAsia="de-DE"/>
        </w:rPr>
        <w:t>. Mehrkosten</w:t>
      </w:r>
      <w:r w:rsidRPr="00593111">
        <w:rPr>
          <w:rFonts w:ascii="Helvetica Neue" w:eastAsia="Times New Roman" w:hAnsi="Helvetica Neue" w:cs="Times New Roman"/>
          <w:lang w:eastAsia="de-DE"/>
        </w:rPr>
        <w:t xml:space="preserve">, die wenn das Geld </w:t>
      </w:r>
      <w:r w:rsidR="00D20C10">
        <w:rPr>
          <w:rFonts w:ascii="Helvetica Neue" w:eastAsia="Times New Roman" w:hAnsi="Helvetica Neue" w:cs="Times New Roman"/>
          <w:lang w:eastAsia="de-DE"/>
        </w:rPr>
        <w:t xml:space="preserve">dafür </w:t>
      </w:r>
      <w:r w:rsidRPr="00593111">
        <w:rPr>
          <w:rFonts w:ascii="Helvetica Neue" w:eastAsia="Times New Roman" w:hAnsi="Helvetica Neue" w:cs="Times New Roman"/>
          <w:lang w:eastAsia="de-DE"/>
        </w:rPr>
        <w:t>fehlt, den Umbau blockieren könn</w:t>
      </w:r>
      <w:r w:rsidR="00D20C10">
        <w:rPr>
          <w:rFonts w:ascii="Helvetica Neue" w:eastAsia="Times New Roman" w:hAnsi="Helvetica Neue" w:cs="Times New Roman"/>
          <w:lang w:eastAsia="de-DE"/>
        </w:rPr>
        <w:t>t</w:t>
      </w:r>
      <w:r w:rsidRPr="00593111">
        <w:rPr>
          <w:rFonts w:ascii="Helvetica Neue" w:eastAsia="Times New Roman" w:hAnsi="Helvetica Neue" w:cs="Times New Roman"/>
          <w:lang w:eastAsia="de-DE"/>
        </w:rPr>
        <w:t xml:space="preserve">en. </w:t>
      </w:r>
    </w:p>
    <w:p w14:paraId="39DD8A24" w14:textId="77777777" w:rsidR="00593111" w:rsidRPr="00593111" w:rsidRDefault="00593111" w:rsidP="00593111">
      <w:pPr>
        <w:spacing w:line="276" w:lineRule="auto"/>
        <w:rPr>
          <w:rFonts w:ascii="Helvetica Neue" w:eastAsia="Times New Roman" w:hAnsi="Helvetica Neue" w:cs="Times New Roman"/>
          <w:lang w:eastAsia="de-DE"/>
        </w:rPr>
      </w:pPr>
    </w:p>
    <w:p w14:paraId="25CC474D" w14:textId="0E456AA6" w:rsidR="00D20C10" w:rsidRDefault="00D20C10" w:rsidP="00593111">
      <w:pPr>
        <w:spacing w:line="276" w:lineRule="auto"/>
        <w:rPr>
          <w:rFonts w:ascii="Helvetica Neue" w:eastAsia="Times New Roman" w:hAnsi="Helvetica Neue" w:cs="Times New Roman"/>
          <w:lang w:eastAsia="de-DE"/>
        </w:rPr>
      </w:pPr>
      <w:r>
        <w:rPr>
          <w:rFonts w:ascii="Helvetica Neue" w:eastAsia="Times New Roman" w:hAnsi="Helvetica Neue" w:cs="Times New Roman"/>
          <w:lang w:eastAsia="de-DE"/>
        </w:rPr>
        <w:t>Zudem</w:t>
      </w:r>
      <w:r w:rsidRPr="00593111">
        <w:rPr>
          <w:rFonts w:ascii="Helvetica Neue" w:eastAsia="Times New Roman" w:hAnsi="Helvetica Neue" w:cs="Times New Roman"/>
          <w:lang w:eastAsia="de-DE"/>
        </w:rPr>
        <w:t xml:space="preserve"> </w:t>
      </w:r>
      <w:r w:rsidR="00593111" w:rsidRPr="00593111">
        <w:rPr>
          <w:rFonts w:ascii="Helvetica Neue" w:eastAsia="Times New Roman" w:hAnsi="Helvetica Neue" w:cs="Times New Roman"/>
          <w:lang w:eastAsia="de-DE"/>
        </w:rPr>
        <w:t xml:space="preserve">weisen wir noch auf die von Andreas Natsch gefundene </w:t>
      </w:r>
      <w:r w:rsidR="00593111" w:rsidRPr="00ED003E">
        <w:rPr>
          <w:rFonts w:ascii="Helvetica Neue" w:eastAsia="Times New Roman" w:hAnsi="Helvetica Neue" w:cs="Times New Roman"/>
          <w:b/>
          <w:bCs/>
          <w:lang w:eastAsia="de-DE"/>
        </w:rPr>
        <w:t>Illustration</w:t>
      </w:r>
      <w:r w:rsidR="00593111" w:rsidRPr="00593111">
        <w:rPr>
          <w:rFonts w:ascii="Helvetica Neue" w:eastAsia="Times New Roman" w:hAnsi="Helvetica Neue" w:cs="Times New Roman"/>
          <w:lang w:eastAsia="de-DE"/>
        </w:rPr>
        <w:t xml:space="preserve"> hin, </w:t>
      </w:r>
      <w:r w:rsidR="00593111" w:rsidRPr="00ED003E">
        <w:rPr>
          <w:rFonts w:ascii="Helvetica Neue" w:eastAsia="Times New Roman" w:hAnsi="Helvetica Neue" w:cs="Times New Roman"/>
          <w:b/>
          <w:bCs/>
          <w:lang w:eastAsia="de-DE"/>
        </w:rPr>
        <w:t>die zeigt, dass 1850 beim Bau des Düngerbaus keine Gasse da war und dieser am grossen Platz am See thronte</w:t>
      </w:r>
      <w:r w:rsidR="00593111" w:rsidRPr="00593111">
        <w:rPr>
          <w:rFonts w:ascii="Helvetica Neue" w:eastAsia="Times New Roman" w:hAnsi="Helvetica Neue" w:cs="Times New Roman"/>
          <w:lang w:eastAsia="de-DE"/>
        </w:rPr>
        <w:t xml:space="preserve"> </w:t>
      </w:r>
    </w:p>
    <w:p w14:paraId="0C2E9711" w14:textId="18191988" w:rsidR="00D20C10"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w:t>
      </w:r>
      <w:r w:rsidR="00D20C10">
        <w:rPr>
          <w:rFonts w:ascii="Helvetica Neue" w:eastAsia="Times New Roman" w:hAnsi="Helvetica Neue" w:cs="Times New Roman"/>
          <w:lang w:eastAsia="de-DE"/>
        </w:rPr>
        <w:t xml:space="preserve">siehe Illustration </w:t>
      </w:r>
      <w:r w:rsidRPr="00593111">
        <w:rPr>
          <w:rFonts w:ascii="Helvetica Neue" w:eastAsia="Times New Roman" w:hAnsi="Helvetica Neue" w:cs="Times New Roman"/>
          <w:lang w:eastAsia="de-DE"/>
        </w:rPr>
        <w:t>c</w:t>
      </w:r>
      <w:r w:rsidR="00D20C10">
        <w:rPr>
          <w:rFonts w:ascii="Helvetica Neue" w:eastAsia="Times New Roman" w:hAnsi="Helvetica Neue" w:cs="Times New Roman"/>
          <w:lang w:eastAsia="de-DE"/>
        </w:rPr>
        <w:t>, unten).</w:t>
      </w:r>
      <w:r w:rsidRPr="00593111">
        <w:rPr>
          <w:rFonts w:ascii="Helvetica Neue" w:eastAsia="Times New Roman" w:hAnsi="Helvetica Neue" w:cs="Times New Roman"/>
          <w:lang w:eastAsia="de-DE"/>
        </w:rPr>
        <w:t xml:space="preserve"> </w:t>
      </w:r>
    </w:p>
    <w:p w14:paraId="03095DB3" w14:textId="6273B689" w:rsid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Den gleichen Eindruck vermittelt die Visualisierung von </w:t>
      </w:r>
      <w:proofErr w:type="spellStart"/>
      <w:r w:rsidRPr="00593111">
        <w:rPr>
          <w:rFonts w:ascii="Helvetica Neue" w:eastAsia="Times New Roman" w:hAnsi="Helvetica Neue" w:cs="Times New Roman"/>
          <w:lang w:eastAsia="de-DE"/>
        </w:rPr>
        <w:t>Salewski-Kretz</w:t>
      </w:r>
      <w:proofErr w:type="spellEnd"/>
      <w:r w:rsidRPr="00593111">
        <w:rPr>
          <w:rFonts w:ascii="Helvetica Neue" w:eastAsia="Times New Roman" w:hAnsi="Helvetica Neue" w:cs="Times New Roman"/>
          <w:lang w:eastAsia="de-DE"/>
        </w:rPr>
        <w:t xml:space="preserve"> </w:t>
      </w:r>
      <w:r w:rsidR="00AA1485">
        <w:rPr>
          <w:rFonts w:ascii="Helvetica Neue" w:eastAsia="Times New Roman" w:hAnsi="Helvetica Neue" w:cs="Times New Roman"/>
          <w:lang w:eastAsia="de-DE"/>
        </w:rPr>
        <w:t xml:space="preserve">(a) sowie das 3D-Bild </w:t>
      </w:r>
      <w:r w:rsidRPr="00593111">
        <w:rPr>
          <w:rFonts w:ascii="Helvetica Neue" w:eastAsia="Times New Roman" w:hAnsi="Helvetica Neue" w:cs="Times New Roman"/>
          <w:lang w:eastAsia="de-DE"/>
        </w:rPr>
        <w:t xml:space="preserve">(b) im beleuchtenden Bericht zur Urnenabstimmung in </w:t>
      </w:r>
      <w:proofErr w:type="spellStart"/>
      <w:r w:rsidRPr="00593111">
        <w:rPr>
          <w:rFonts w:ascii="Helvetica Neue" w:eastAsia="Times New Roman" w:hAnsi="Helvetica Neue" w:cs="Times New Roman"/>
          <w:lang w:eastAsia="de-DE"/>
        </w:rPr>
        <w:t>Uetikon</w:t>
      </w:r>
      <w:proofErr w:type="spellEnd"/>
      <w:r w:rsidRPr="00593111">
        <w:rPr>
          <w:rFonts w:ascii="Helvetica Neue" w:eastAsia="Times New Roman" w:hAnsi="Helvetica Neue" w:cs="Times New Roman"/>
          <w:lang w:eastAsia="de-DE"/>
        </w:rPr>
        <w:t xml:space="preserve"> am See.  </w:t>
      </w:r>
    </w:p>
    <w:p w14:paraId="589770F9" w14:textId="77777777" w:rsidR="00ED003E" w:rsidRPr="00593111" w:rsidRDefault="00ED003E" w:rsidP="00593111">
      <w:pPr>
        <w:spacing w:line="276" w:lineRule="auto"/>
        <w:rPr>
          <w:rFonts w:ascii="Helvetica Neue" w:eastAsia="Times New Roman" w:hAnsi="Helvetica Neue" w:cs="Times New Roman"/>
          <w:lang w:eastAsia="de-DE"/>
        </w:rPr>
      </w:pPr>
    </w:p>
    <w:p w14:paraId="6E5DE045" w14:textId="65263B80"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Ein weitgehender Erhalt oder Neubau ein</w:t>
      </w:r>
      <w:r w:rsidR="00ED003E">
        <w:rPr>
          <w:rFonts w:ascii="Helvetica Neue" w:eastAsia="Times New Roman" w:hAnsi="Helvetica Neue" w:cs="Times New Roman"/>
          <w:lang w:eastAsia="de-DE"/>
        </w:rPr>
        <w:t xml:space="preserve">es Baukörpers </w:t>
      </w:r>
      <w:r w:rsidRPr="00593111">
        <w:rPr>
          <w:rFonts w:ascii="Helvetica Neue" w:eastAsia="Times New Roman" w:hAnsi="Helvetica Neue" w:cs="Times New Roman"/>
          <w:lang w:eastAsia="de-DE"/>
        </w:rPr>
        <w:t xml:space="preserve">vor dem Düngerbau wurde in </w:t>
      </w:r>
      <w:r w:rsidR="00DC0D66">
        <w:rPr>
          <w:rFonts w:ascii="Helvetica Neue" w:eastAsia="Times New Roman" w:hAnsi="Helvetica Neue" w:cs="Times New Roman"/>
          <w:lang w:eastAsia="de-DE"/>
        </w:rPr>
        <w:t>einer frühen</w:t>
      </w:r>
      <w:r w:rsidR="00ED003E">
        <w:rPr>
          <w:rFonts w:ascii="Helvetica Neue" w:eastAsia="Times New Roman" w:hAnsi="Helvetica Neue" w:cs="Times New Roman"/>
          <w:lang w:eastAsia="de-DE"/>
        </w:rPr>
        <w:t xml:space="preserve"> Planungsphase</w:t>
      </w:r>
      <w:r w:rsidR="00DC0D66">
        <w:rPr>
          <w:rFonts w:ascii="Helvetica Neue" w:eastAsia="Times New Roman" w:hAnsi="Helvetica Neue" w:cs="Times New Roman"/>
          <w:lang w:eastAsia="de-DE"/>
        </w:rPr>
        <w:t xml:space="preserve"> </w:t>
      </w:r>
      <w:r w:rsidR="00AA1485">
        <w:rPr>
          <w:rFonts w:ascii="Helvetica Neue" w:eastAsia="Times New Roman" w:hAnsi="Helvetica Neue" w:cs="Times New Roman"/>
          <w:lang w:eastAsia="de-DE"/>
        </w:rPr>
        <w:t xml:space="preserve">vom Kanton </w:t>
      </w:r>
      <w:r w:rsidRPr="00593111">
        <w:rPr>
          <w:rFonts w:ascii="Helvetica Neue" w:eastAsia="Times New Roman" w:hAnsi="Helvetica Neue" w:cs="Times New Roman"/>
          <w:lang w:eastAsia="de-DE"/>
        </w:rPr>
        <w:t>ins Spiel gebracht</w:t>
      </w:r>
      <w:r w:rsidR="00ED003E">
        <w:rPr>
          <w:rFonts w:ascii="Helvetica Neue" w:eastAsia="Times New Roman" w:hAnsi="Helvetica Neue" w:cs="Times New Roman"/>
          <w:lang w:eastAsia="de-DE"/>
        </w:rPr>
        <w:t xml:space="preserve"> und mit ISOS begründet</w:t>
      </w:r>
      <w:r w:rsidRPr="00593111">
        <w:rPr>
          <w:rFonts w:ascii="Helvetica Neue" w:eastAsia="Times New Roman" w:hAnsi="Helvetica Neue" w:cs="Times New Roman"/>
          <w:lang w:eastAsia="de-DE"/>
        </w:rPr>
        <w:t>. Seither wurde massiv viel zusätzliches Bauvolumen geplant</w:t>
      </w:r>
      <w:r w:rsidR="00ED003E">
        <w:rPr>
          <w:rFonts w:ascii="Helvetica Neue" w:eastAsia="Times New Roman" w:hAnsi="Helvetica Neue" w:cs="Times New Roman"/>
          <w:lang w:eastAsia="de-DE"/>
        </w:rPr>
        <w:t>, mit zusätzlichen Baukörpern wurden ganz neue Gassenräume geschaffen</w:t>
      </w:r>
      <w:r w:rsidRPr="00593111">
        <w:rPr>
          <w:rFonts w:ascii="Helvetica Neue" w:eastAsia="Times New Roman" w:hAnsi="Helvetica Neue" w:cs="Times New Roman"/>
          <w:lang w:eastAsia="de-DE"/>
        </w:rPr>
        <w:t xml:space="preserve"> und das Bauvolumen im gesamten Gelände hat sich – als Ergebnis des Beteiligungsverfahrens </w:t>
      </w:r>
      <w:r w:rsidR="00DC0D66">
        <w:rPr>
          <w:rFonts w:ascii="Helvetica Neue" w:eastAsia="Times New Roman" w:hAnsi="Helvetica Neue" w:cs="Times New Roman"/>
          <w:lang w:eastAsia="de-DE"/>
        </w:rPr>
        <w:t>–</w:t>
      </w:r>
      <w:r w:rsidRPr="00593111">
        <w:rPr>
          <w:rFonts w:ascii="Helvetica Neue" w:eastAsia="Times New Roman" w:hAnsi="Helvetica Neue" w:cs="Times New Roman"/>
          <w:lang w:eastAsia="de-DE"/>
        </w:rPr>
        <w:t xml:space="preserve"> </w:t>
      </w:r>
      <w:r w:rsidR="003345C6">
        <w:rPr>
          <w:rFonts w:ascii="Helvetica Neue" w:eastAsia="Times New Roman" w:hAnsi="Helvetica Neue" w:cs="Times New Roman"/>
          <w:lang w:eastAsia="de-DE"/>
        </w:rPr>
        <w:t>zur Seestrasse</w:t>
      </w:r>
      <w:r w:rsidRPr="00593111">
        <w:rPr>
          <w:rFonts w:ascii="Helvetica Neue" w:eastAsia="Times New Roman" w:hAnsi="Helvetica Neue" w:cs="Times New Roman"/>
          <w:lang w:eastAsia="de-DE"/>
        </w:rPr>
        <w:t xml:space="preserve"> verschoben. </w:t>
      </w:r>
      <w:r w:rsidR="00ED003E">
        <w:rPr>
          <w:rFonts w:ascii="Helvetica Neue" w:eastAsia="Times New Roman" w:hAnsi="Helvetica Neue" w:cs="Times New Roman"/>
          <w:lang w:eastAsia="de-DE"/>
        </w:rPr>
        <w:t>Die ISOS Vorgaben dürften durch den gegenwärtigen Plan auch ohne ‚Zeitzeugen’ längst erfüllt sein</w:t>
      </w:r>
      <w:r w:rsidR="00186748">
        <w:rPr>
          <w:rFonts w:ascii="Helvetica Neue" w:eastAsia="Times New Roman" w:hAnsi="Helvetica Neue" w:cs="Times New Roman"/>
          <w:lang w:eastAsia="de-DE"/>
        </w:rPr>
        <w:t>, siehe Abbildung (d)</w:t>
      </w:r>
      <w:r w:rsidR="00ED003E">
        <w:rPr>
          <w:rFonts w:ascii="Helvetica Neue" w:eastAsia="Times New Roman" w:hAnsi="Helvetica Neue" w:cs="Times New Roman"/>
          <w:lang w:eastAsia="de-DE"/>
        </w:rPr>
        <w:t>.</w:t>
      </w:r>
      <w:r w:rsidR="00186748">
        <w:rPr>
          <w:rFonts w:ascii="Helvetica Neue" w:eastAsia="Times New Roman" w:hAnsi="Helvetica Neue" w:cs="Times New Roman"/>
          <w:lang w:eastAsia="de-DE"/>
        </w:rPr>
        <w:t xml:space="preserve"> </w:t>
      </w:r>
      <w:r w:rsidRPr="00593111">
        <w:rPr>
          <w:rFonts w:ascii="Helvetica Neue" w:eastAsia="Times New Roman" w:hAnsi="Helvetica Neue" w:cs="Times New Roman"/>
          <w:lang w:eastAsia="de-DE"/>
        </w:rPr>
        <w:t xml:space="preserve">Diese globale Sicht, die die Entwicklung seit Anfang Planung berücksichtigt, vermissen wir. Die starke Verdichtung im hinteren Teil des Areals fordert geradezu </w:t>
      </w:r>
      <w:r w:rsidR="00C77836">
        <w:rPr>
          <w:rFonts w:ascii="Helvetica Neue" w:eastAsia="Times New Roman" w:hAnsi="Helvetica Neue" w:cs="Times New Roman"/>
          <w:lang w:eastAsia="de-DE"/>
        </w:rPr>
        <w:t xml:space="preserve">nach </w:t>
      </w:r>
      <w:r w:rsidRPr="00593111">
        <w:rPr>
          <w:rFonts w:ascii="Helvetica Neue" w:eastAsia="Times New Roman" w:hAnsi="Helvetica Neue" w:cs="Times New Roman"/>
          <w:lang w:eastAsia="de-DE"/>
        </w:rPr>
        <w:t xml:space="preserve">Offenheit </w:t>
      </w:r>
      <w:r w:rsidR="00ED003E">
        <w:rPr>
          <w:rFonts w:ascii="Helvetica Neue" w:eastAsia="Times New Roman" w:hAnsi="Helvetica Neue" w:cs="Times New Roman"/>
          <w:lang w:eastAsia="de-DE"/>
        </w:rPr>
        <w:t>im Seeuferpark</w:t>
      </w:r>
      <w:r w:rsidR="00C77836">
        <w:rPr>
          <w:rFonts w:ascii="Helvetica Neue" w:eastAsia="Times New Roman" w:hAnsi="Helvetica Neue" w:cs="Times New Roman"/>
          <w:lang w:eastAsia="de-DE"/>
        </w:rPr>
        <w:t xml:space="preserve"> zum</w:t>
      </w:r>
      <w:r w:rsidRPr="00593111">
        <w:rPr>
          <w:rFonts w:ascii="Helvetica Neue" w:eastAsia="Times New Roman" w:hAnsi="Helvetica Neue" w:cs="Times New Roman"/>
          <w:lang w:eastAsia="de-DE"/>
        </w:rPr>
        <w:t xml:space="preserve"> See.</w:t>
      </w:r>
    </w:p>
    <w:p w14:paraId="7C8E4678" w14:textId="3F2CB00B"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 xml:space="preserve">Wir ersuchen Sie deshalb, das Nötige vorzukehren, damit </w:t>
      </w:r>
      <w:r w:rsidRPr="00AA1485">
        <w:rPr>
          <w:rFonts w:ascii="Helvetica Neue" w:eastAsia="Times New Roman" w:hAnsi="Helvetica Neue" w:cs="Times New Roman"/>
          <w:b/>
          <w:lang w:eastAsia="de-DE"/>
        </w:rPr>
        <w:t>die Vorschrift</w:t>
      </w:r>
      <w:r w:rsidR="00AA1485" w:rsidRPr="00AA1485">
        <w:rPr>
          <w:rFonts w:ascii="Helvetica Neue" w:eastAsia="Times New Roman" w:hAnsi="Helvetica Neue" w:cs="Times New Roman"/>
          <w:b/>
          <w:lang w:eastAsia="de-DE"/>
        </w:rPr>
        <w:t xml:space="preserve"> des Gestaltungsplanes, dass der</w:t>
      </w:r>
      <w:r w:rsidRPr="00AA1485">
        <w:rPr>
          <w:rFonts w:ascii="Helvetica Neue" w:eastAsia="Times New Roman" w:hAnsi="Helvetica Neue" w:cs="Times New Roman"/>
          <w:b/>
          <w:lang w:eastAsia="de-DE"/>
        </w:rPr>
        <w:t xml:space="preserve"> Zeitzeuge nur in einzelnen Elementen zu erhalten </w:t>
      </w:r>
      <w:r w:rsidR="00AA1485" w:rsidRPr="00AA1485">
        <w:rPr>
          <w:rFonts w:ascii="Helvetica Neue" w:eastAsia="Times New Roman" w:hAnsi="Helvetica Neue" w:cs="Times New Roman"/>
          <w:b/>
          <w:lang w:eastAsia="de-DE"/>
        </w:rPr>
        <w:t>ist</w:t>
      </w:r>
      <w:r w:rsidRPr="00AA1485">
        <w:rPr>
          <w:rFonts w:ascii="Helvetica Neue" w:eastAsia="Times New Roman" w:hAnsi="Helvetica Neue" w:cs="Times New Roman"/>
          <w:b/>
          <w:lang w:eastAsia="de-DE"/>
        </w:rPr>
        <w:t xml:space="preserve"> und nicht als Gebäude stehen bleiben soll</w:t>
      </w:r>
      <w:r w:rsidRPr="00593111">
        <w:rPr>
          <w:rFonts w:ascii="Helvetica Neue" w:eastAsia="Times New Roman" w:hAnsi="Helvetica Neue" w:cs="Times New Roman"/>
          <w:lang w:eastAsia="de-DE"/>
        </w:rPr>
        <w:t xml:space="preserve">, den Wettbewerbsteilnehmenden klar kommuniziert wird. </w:t>
      </w:r>
    </w:p>
    <w:p w14:paraId="1DD52BA6" w14:textId="5F1FCEB0" w:rsidR="00593111" w:rsidRPr="00593111" w:rsidRDefault="00AA1485" w:rsidP="00593111">
      <w:pPr>
        <w:spacing w:line="276" w:lineRule="auto"/>
        <w:rPr>
          <w:rFonts w:ascii="Helvetica Neue" w:eastAsia="Times New Roman" w:hAnsi="Helvetica Neue" w:cs="Times New Roman"/>
          <w:lang w:eastAsia="de-DE"/>
        </w:rPr>
      </w:pPr>
      <w:r>
        <w:rPr>
          <w:rFonts w:ascii="Helvetica Neue" w:eastAsia="Times New Roman" w:hAnsi="Helvetica Neue" w:cs="Times New Roman"/>
          <w:lang w:eastAsia="de-DE"/>
        </w:rPr>
        <w:t>Wir alle w</w:t>
      </w:r>
      <w:r w:rsidR="00593111" w:rsidRPr="00593111">
        <w:rPr>
          <w:rFonts w:ascii="Helvetica Neue" w:eastAsia="Times New Roman" w:hAnsi="Helvetica Neue" w:cs="Times New Roman"/>
          <w:lang w:eastAsia="de-DE"/>
        </w:rPr>
        <w:t>ollen dasselbe – ein mehrheitsfähiges Projekt, damit der Park ohne Ze</w:t>
      </w:r>
      <w:r>
        <w:rPr>
          <w:rFonts w:ascii="Helvetica Neue" w:eastAsia="Times New Roman" w:hAnsi="Helvetica Neue" w:cs="Times New Roman"/>
          <w:lang w:eastAsia="de-DE"/>
        </w:rPr>
        <w:t>itverlust umgesetzt werden kann!</w:t>
      </w:r>
    </w:p>
    <w:p w14:paraId="6B8C38D8" w14:textId="001B869D" w:rsidR="00593111" w:rsidRPr="00593111" w:rsidRDefault="00593111" w:rsidP="00593111">
      <w:pPr>
        <w:spacing w:line="276"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Mit freundlichen Grüssen</w:t>
      </w:r>
      <w:r w:rsidR="001F1AEE">
        <w:rPr>
          <w:rFonts w:ascii="Helvetica Neue" w:eastAsia="Times New Roman" w:hAnsi="Helvetica Neue" w:cs="Times New Roman"/>
          <w:lang w:eastAsia="de-DE"/>
        </w:rPr>
        <w:t xml:space="preserve"> - </w:t>
      </w:r>
      <w:r w:rsidRPr="00593111">
        <w:rPr>
          <w:rFonts w:ascii="Helvetica Neue" w:eastAsia="Times New Roman" w:hAnsi="Helvetica Neue" w:cs="Times New Roman"/>
          <w:lang w:eastAsia="de-DE"/>
        </w:rPr>
        <w:t xml:space="preserve">Im Namen der Lobby für </w:t>
      </w:r>
      <w:proofErr w:type="spellStart"/>
      <w:r w:rsidRPr="00593111">
        <w:rPr>
          <w:rFonts w:ascii="Helvetica Neue" w:eastAsia="Times New Roman" w:hAnsi="Helvetica Neue" w:cs="Times New Roman"/>
          <w:lang w:eastAsia="de-DE"/>
        </w:rPr>
        <w:t>Uetikon</w:t>
      </w:r>
      <w:proofErr w:type="spellEnd"/>
    </w:p>
    <w:p w14:paraId="51AC633C" w14:textId="77777777" w:rsidR="001F1AEE" w:rsidRDefault="001F1AEE" w:rsidP="00AA1485">
      <w:pPr>
        <w:spacing w:line="276" w:lineRule="auto"/>
        <w:rPr>
          <w:rFonts w:ascii="Helvetica Neue" w:eastAsia="Times New Roman" w:hAnsi="Helvetica Neue" w:cs="Times New Roman"/>
          <w:lang w:eastAsia="de-DE"/>
        </w:rPr>
      </w:pPr>
    </w:p>
    <w:p w14:paraId="2790AEF7" w14:textId="72B035F8" w:rsidR="00622784" w:rsidRDefault="00593111" w:rsidP="00186748">
      <w:pPr>
        <w:spacing w:after="0" w:line="240" w:lineRule="auto"/>
        <w:rPr>
          <w:rFonts w:ascii="Helvetica Neue" w:eastAsia="Times New Roman" w:hAnsi="Helvetica Neue" w:cs="Times New Roman"/>
          <w:lang w:eastAsia="de-DE"/>
        </w:rPr>
      </w:pPr>
      <w:r w:rsidRPr="00593111">
        <w:rPr>
          <w:rFonts w:ascii="Helvetica Neue" w:eastAsia="Times New Roman" w:hAnsi="Helvetica Neue" w:cs="Times New Roman"/>
          <w:lang w:eastAsia="de-DE"/>
        </w:rPr>
        <w:t>Andreas Natsch</w:t>
      </w:r>
      <w:r w:rsidR="001F1AEE">
        <w:rPr>
          <w:rFonts w:ascii="Helvetica Neue" w:eastAsia="Times New Roman" w:hAnsi="Helvetica Neue" w:cs="Times New Roman"/>
          <w:lang w:eastAsia="de-DE"/>
        </w:rPr>
        <w:t xml:space="preserve">, Brigitte </w:t>
      </w:r>
      <w:proofErr w:type="spellStart"/>
      <w:r w:rsidR="001F1AEE">
        <w:rPr>
          <w:rFonts w:ascii="Helvetica Neue" w:eastAsia="Times New Roman" w:hAnsi="Helvetica Neue" w:cs="Times New Roman"/>
          <w:lang w:eastAsia="de-DE"/>
        </w:rPr>
        <w:t>Gloor</w:t>
      </w:r>
      <w:proofErr w:type="spellEnd"/>
      <w:r w:rsidR="001F1AEE">
        <w:rPr>
          <w:rFonts w:ascii="Helvetica Neue" w:eastAsia="Times New Roman" w:hAnsi="Helvetica Neue" w:cs="Times New Roman"/>
          <w:lang w:eastAsia="de-DE"/>
        </w:rPr>
        <w:t xml:space="preserve">, </w:t>
      </w:r>
      <w:r w:rsidR="00281CE1">
        <w:rPr>
          <w:rFonts w:ascii="Helvetica Neue" w:eastAsia="Times New Roman" w:hAnsi="Helvetica Neue" w:cs="Times New Roman"/>
          <w:lang w:eastAsia="de-DE"/>
        </w:rPr>
        <w:t xml:space="preserve">Peter Wyler, </w:t>
      </w:r>
      <w:r w:rsidR="00DF5412">
        <w:rPr>
          <w:rFonts w:ascii="Helvetica Neue" w:eastAsia="Times New Roman" w:hAnsi="Helvetica Neue" w:cs="Times New Roman"/>
          <w:lang w:eastAsia="de-DE"/>
        </w:rPr>
        <w:t xml:space="preserve">Suzanne </w:t>
      </w:r>
      <w:proofErr w:type="spellStart"/>
      <w:r w:rsidR="00DF5412">
        <w:rPr>
          <w:rFonts w:ascii="Helvetica Neue" w:eastAsia="Times New Roman" w:hAnsi="Helvetica Neue" w:cs="Times New Roman"/>
          <w:lang w:eastAsia="de-DE"/>
        </w:rPr>
        <w:t>Naef</w:t>
      </w:r>
      <w:proofErr w:type="spellEnd"/>
      <w:r w:rsidR="00DF5412">
        <w:rPr>
          <w:rFonts w:ascii="Helvetica Neue" w:eastAsia="Times New Roman" w:hAnsi="Helvetica Neue" w:cs="Times New Roman"/>
          <w:lang w:eastAsia="de-DE"/>
        </w:rPr>
        <w:t xml:space="preserve"> </w:t>
      </w:r>
      <w:proofErr w:type="spellStart"/>
      <w:r w:rsidR="00DF5412">
        <w:rPr>
          <w:rFonts w:ascii="Helvetica Neue" w:eastAsia="Times New Roman" w:hAnsi="Helvetica Neue" w:cs="Times New Roman"/>
          <w:lang w:eastAsia="de-DE"/>
        </w:rPr>
        <w:t>Thalmann</w:t>
      </w:r>
      <w:proofErr w:type="spellEnd"/>
      <w:r w:rsidR="00DF5412">
        <w:rPr>
          <w:rFonts w:ascii="Helvetica Neue" w:eastAsia="Times New Roman" w:hAnsi="Helvetica Neue" w:cs="Times New Roman"/>
          <w:lang w:eastAsia="de-DE"/>
        </w:rPr>
        <w:t xml:space="preserve">, </w:t>
      </w:r>
      <w:r w:rsidR="0054313C">
        <w:rPr>
          <w:rFonts w:ascii="Helvetica Neue" w:eastAsia="Times New Roman" w:hAnsi="Helvetica Neue" w:cs="Times New Roman"/>
          <w:lang w:eastAsia="de-DE"/>
        </w:rPr>
        <w:t xml:space="preserve">Valentin Peer, Erica </w:t>
      </w:r>
      <w:proofErr w:type="spellStart"/>
      <w:r w:rsidR="0054313C">
        <w:rPr>
          <w:rFonts w:ascii="Helvetica Neue" w:eastAsia="Times New Roman" w:hAnsi="Helvetica Neue" w:cs="Times New Roman"/>
          <w:lang w:eastAsia="de-DE"/>
        </w:rPr>
        <w:t>Kuster</w:t>
      </w:r>
      <w:proofErr w:type="spellEnd"/>
    </w:p>
    <w:p w14:paraId="7494FA9E" w14:textId="77777777" w:rsidR="00622784" w:rsidRPr="00593111" w:rsidRDefault="00622784" w:rsidP="00AA1485">
      <w:pPr>
        <w:spacing w:line="276" w:lineRule="auto"/>
        <w:rPr>
          <w:rFonts w:ascii="Helvetica Neue" w:eastAsia="Times New Roman" w:hAnsi="Helvetica Neue" w:cs="Times New Roman"/>
          <w:lang w:eastAsia="de-DE"/>
        </w:rPr>
      </w:pPr>
    </w:p>
    <w:p w14:paraId="716B11CB" w14:textId="5D10552C" w:rsidR="00593111" w:rsidRPr="00622784" w:rsidRDefault="00593111" w:rsidP="00E55730">
      <w:pPr>
        <w:outlineLvl w:val="0"/>
        <w:rPr>
          <w:rFonts w:ascii="Helvetica Neue" w:eastAsia="Times New Roman" w:hAnsi="Helvetica Neue" w:cs="Times New Roman"/>
          <w:b/>
          <w:szCs w:val="20"/>
          <w:lang w:eastAsia="de-DE"/>
        </w:rPr>
      </w:pPr>
      <w:r w:rsidRPr="00622784">
        <w:rPr>
          <w:rFonts w:ascii="Helvetica Neue" w:eastAsia="Times New Roman" w:hAnsi="Helvetica Neue" w:cs="Times New Roman"/>
          <w:b/>
          <w:szCs w:val="20"/>
          <w:lang w:eastAsia="de-DE"/>
        </w:rPr>
        <w:t>Illustrationen:</w:t>
      </w:r>
    </w:p>
    <w:p w14:paraId="28397F11" w14:textId="6F374E59" w:rsidR="00593111" w:rsidRPr="00AA1485" w:rsidRDefault="00E55730" w:rsidP="00AA1485">
      <w:pPr>
        <w:pStyle w:val="Listenabsatz"/>
        <w:numPr>
          <w:ilvl w:val="0"/>
          <w:numId w:val="42"/>
        </w:numPr>
        <w:spacing w:after="0" w:line="276" w:lineRule="auto"/>
        <w:rPr>
          <w:rFonts w:ascii="Helvetica Neue" w:eastAsia="Times New Roman" w:hAnsi="Helvetica Neue" w:cs="Times New Roman"/>
          <w:sz w:val="20"/>
          <w:szCs w:val="20"/>
          <w:lang w:eastAsia="de-DE"/>
        </w:rPr>
      </w:pPr>
      <w:r w:rsidRPr="00AA1485">
        <w:rPr>
          <w:rFonts w:ascii="Helvetica Neue" w:eastAsia="Times New Roman" w:hAnsi="Helvetica Neue" w:cs="Times New Roman"/>
          <w:noProof/>
          <w:sz w:val="20"/>
          <w:szCs w:val="20"/>
          <w:lang w:val="de-DE" w:eastAsia="de-DE"/>
        </w:rPr>
        <w:drawing>
          <wp:anchor distT="0" distB="0" distL="114300" distR="114300" simplePos="0" relativeHeight="251661312" behindDoc="0" locked="0" layoutInCell="1" allowOverlap="1" wp14:anchorId="2DB31B15" wp14:editId="33F7A6D9">
            <wp:simplePos x="0" y="0"/>
            <wp:positionH relativeFrom="column">
              <wp:posOffset>429260</wp:posOffset>
            </wp:positionH>
            <wp:positionV relativeFrom="paragraph">
              <wp:posOffset>618490</wp:posOffset>
            </wp:positionV>
            <wp:extent cx="3911600" cy="1362710"/>
            <wp:effectExtent l="0" t="0" r="0" b="8890"/>
            <wp:wrapTopAndBottom/>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2-09-03 um 10.01.01.png"/>
                    <pic:cNvPicPr/>
                  </pic:nvPicPr>
                  <pic:blipFill>
                    <a:blip r:embed="rId8">
                      <a:extLst>
                        <a:ext uri="{28A0092B-C50C-407E-A947-70E740481C1C}">
                          <a14:useLocalDpi xmlns:a14="http://schemas.microsoft.com/office/drawing/2010/main" val="0"/>
                        </a:ext>
                      </a:extLst>
                    </a:blip>
                    <a:stretch>
                      <a:fillRect/>
                    </a:stretch>
                  </pic:blipFill>
                  <pic:spPr>
                    <a:xfrm>
                      <a:off x="0" y="0"/>
                      <a:ext cx="3911600" cy="1362710"/>
                    </a:xfrm>
                    <a:prstGeom prst="rect">
                      <a:avLst/>
                    </a:prstGeom>
                  </pic:spPr>
                </pic:pic>
              </a:graphicData>
            </a:graphic>
            <wp14:sizeRelH relativeFrom="margin">
              <wp14:pctWidth>0</wp14:pctWidth>
            </wp14:sizeRelH>
            <wp14:sizeRelV relativeFrom="margin">
              <wp14:pctHeight>0</wp14:pctHeight>
            </wp14:sizeRelV>
          </wp:anchor>
        </w:drawing>
      </w:r>
      <w:r w:rsidR="00593111" w:rsidRPr="00AA1485">
        <w:rPr>
          <w:rFonts w:ascii="Helvetica Neue" w:eastAsia="Times New Roman" w:hAnsi="Helvetica Neue" w:cs="Times New Roman"/>
          <w:sz w:val="20"/>
          <w:szCs w:val="20"/>
          <w:lang w:eastAsia="de-DE"/>
        </w:rPr>
        <w:t xml:space="preserve">Visualisierung Freiraumkonzept mit Teilrückbau, vollständigem Rückbau am Ostende und weitgehender Perforation nach </w:t>
      </w:r>
      <w:proofErr w:type="spellStart"/>
      <w:r w:rsidR="00593111" w:rsidRPr="00AA1485">
        <w:rPr>
          <w:rFonts w:ascii="Helvetica Neue" w:eastAsia="Times New Roman" w:hAnsi="Helvetica Neue" w:cs="Times New Roman"/>
          <w:sz w:val="20"/>
          <w:szCs w:val="20"/>
          <w:lang w:eastAsia="de-DE"/>
        </w:rPr>
        <w:t>Salewski-Kretz</w:t>
      </w:r>
      <w:proofErr w:type="spellEnd"/>
      <w:r w:rsidR="00593111" w:rsidRPr="00AA1485">
        <w:rPr>
          <w:rFonts w:ascii="Helvetica Neue" w:eastAsia="Times New Roman" w:hAnsi="Helvetica Neue" w:cs="Times New Roman"/>
          <w:sz w:val="20"/>
          <w:szCs w:val="20"/>
          <w:lang w:eastAsia="de-DE"/>
        </w:rPr>
        <w:t>: Ein integrierter Zeitzeuge in diesem Stil wird nicht nach dem Park entwickelt, sondern muss zeitgleich als Teil des Parks finanziert und gebaut werden.</w:t>
      </w:r>
    </w:p>
    <w:p w14:paraId="72FCEA76" w14:textId="5ED04FAE" w:rsidR="00E55730" w:rsidRPr="00AA1485" w:rsidRDefault="00E55730" w:rsidP="00593111">
      <w:pPr>
        <w:rPr>
          <w:rFonts w:ascii="Helvetica Neue" w:eastAsia="Times New Roman" w:hAnsi="Helvetica Neue" w:cs="Times New Roman"/>
          <w:sz w:val="20"/>
          <w:szCs w:val="20"/>
          <w:lang w:eastAsia="de-DE"/>
        </w:rPr>
      </w:pPr>
    </w:p>
    <w:p w14:paraId="3C126360" w14:textId="411F6E28" w:rsidR="00593111" w:rsidRPr="00AA1485" w:rsidRDefault="00AA1485" w:rsidP="00593111">
      <w:pPr>
        <w:pStyle w:val="Listenabsatz"/>
        <w:numPr>
          <w:ilvl w:val="0"/>
          <w:numId w:val="42"/>
        </w:numPr>
        <w:spacing w:after="0" w:line="276" w:lineRule="auto"/>
        <w:rPr>
          <w:rFonts w:ascii="Helvetica Neue" w:eastAsia="Times New Roman" w:hAnsi="Helvetica Neue" w:cs="Times New Roman"/>
          <w:sz w:val="20"/>
          <w:szCs w:val="20"/>
          <w:lang w:eastAsia="de-DE"/>
        </w:rPr>
      </w:pPr>
      <w:r w:rsidRPr="00AA1485">
        <w:rPr>
          <w:rFonts w:ascii="Helvetica Neue" w:eastAsia="Times New Roman" w:hAnsi="Helvetica Neue" w:cs="Times New Roman"/>
          <w:noProof/>
          <w:sz w:val="20"/>
          <w:szCs w:val="20"/>
          <w:lang w:val="de-DE" w:eastAsia="de-DE"/>
        </w:rPr>
        <w:drawing>
          <wp:anchor distT="0" distB="0" distL="114300" distR="114300" simplePos="0" relativeHeight="251662336" behindDoc="0" locked="0" layoutInCell="1" allowOverlap="0" wp14:anchorId="425E7791" wp14:editId="69F25CE4">
            <wp:simplePos x="0" y="0"/>
            <wp:positionH relativeFrom="column">
              <wp:posOffset>295910</wp:posOffset>
            </wp:positionH>
            <wp:positionV relativeFrom="paragraph">
              <wp:posOffset>462280</wp:posOffset>
            </wp:positionV>
            <wp:extent cx="4674235" cy="3312160"/>
            <wp:effectExtent l="0" t="0" r="0" b="0"/>
            <wp:wrapTopAndBottom/>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22-09-06 um 13.09.19.png"/>
                    <pic:cNvPicPr/>
                  </pic:nvPicPr>
                  <pic:blipFill>
                    <a:blip r:embed="rId9">
                      <a:extLst>
                        <a:ext uri="{28A0092B-C50C-407E-A947-70E740481C1C}">
                          <a14:useLocalDpi xmlns:a14="http://schemas.microsoft.com/office/drawing/2010/main" val="0"/>
                        </a:ext>
                      </a:extLst>
                    </a:blip>
                    <a:stretch>
                      <a:fillRect/>
                    </a:stretch>
                  </pic:blipFill>
                  <pic:spPr>
                    <a:xfrm>
                      <a:off x="0" y="0"/>
                      <a:ext cx="4674235" cy="3312160"/>
                    </a:xfrm>
                    <a:prstGeom prst="rect">
                      <a:avLst/>
                    </a:prstGeom>
                  </pic:spPr>
                </pic:pic>
              </a:graphicData>
            </a:graphic>
            <wp14:sizeRelH relativeFrom="margin">
              <wp14:pctWidth>0</wp14:pctWidth>
            </wp14:sizeRelH>
            <wp14:sizeRelV relativeFrom="margin">
              <wp14:pctHeight>0</wp14:pctHeight>
            </wp14:sizeRelV>
          </wp:anchor>
        </w:drawing>
      </w:r>
      <w:r w:rsidR="00593111" w:rsidRPr="00AA1485">
        <w:rPr>
          <w:rFonts w:ascii="Helvetica Neue" w:eastAsia="Times New Roman" w:hAnsi="Helvetica Neue" w:cs="Times New Roman"/>
          <w:sz w:val="20"/>
          <w:szCs w:val="20"/>
          <w:lang w:eastAsia="de-DE"/>
        </w:rPr>
        <w:t xml:space="preserve">Das einzige 3D-Bild im Bericht zur Urnenabstimmung der Gemeinde: Dieses Bild entspricht vermutlich jetzt den Erwartungen der Bevölkerung. </w:t>
      </w:r>
      <w:r w:rsidR="00622784">
        <w:rPr>
          <w:rFonts w:ascii="Helvetica Neue" w:eastAsia="Times New Roman" w:hAnsi="Helvetica Neue" w:cs="Times New Roman"/>
          <w:sz w:val="20"/>
          <w:szCs w:val="20"/>
          <w:lang w:eastAsia="de-DE"/>
        </w:rPr>
        <w:t>Der Düngerbau wurde als Zeitzeuge bezeichnet.</w:t>
      </w:r>
    </w:p>
    <w:p w14:paraId="287B2718" w14:textId="537AAE24" w:rsidR="00593111" w:rsidRPr="00AA1485" w:rsidRDefault="00593111" w:rsidP="00593111">
      <w:pPr>
        <w:rPr>
          <w:rFonts w:ascii="Helvetica Neue" w:eastAsia="Times New Roman" w:hAnsi="Helvetica Neue" w:cs="Times New Roman"/>
          <w:sz w:val="20"/>
          <w:szCs w:val="20"/>
          <w:lang w:eastAsia="de-DE"/>
        </w:rPr>
      </w:pPr>
    </w:p>
    <w:p w14:paraId="4535073A" w14:textId="6D13520B" w:rsidR="00ED003E" w:rsidRDefault="00E55730" w:rsidP="00186748">
      <w:pPr>
        <w:rPr>
          <w:rFonts w:ascii="Helvetica Neue" w:hAnsi="Helvetica Neue" w:cs="Times New Roman"/>
          <w:color w:val="000000" w:themeColor="text1"/>
          <w:sz w:val="20"/>
          <w:szCs w:val="20"/>
        </w:rPr>
      </w:pPr>
      <w:r w:rsidRPr="005D3129">
        <w:rPr>
          <w:rFonts w:eastAsia="Times New Roman"/>
          <w:noProof/>
          <w:lang w:val="de-DE" w:eastAsia="de-DE"/>
        </w:rPr>
        <w:drawing>
          <wp:anchor distT="0" distB="0" distL="114300" distR="114300" simplePos="0" relativeHeight="251664384" behindDoc="0" locked="0" layoutInCell="1" allowOverlap="1" wp14:anchorId="2B8EFC24" wp14:editId="394CEB77">
            <wp:simplePos x="0" y="0"/>
            <wp:positionH relativeFrom="column">
              <wp:posOffset>290195</wp:posOffset>
            </wp:positionH>
            <wp:positionV relativeFrom="paragraph">
              <wp:posOffset>546100</wp:posOffset>
            </wp:positionV>
            <wp:extent cx="5007610" cy="2809240"/>
            <wp:effectExtent l="0" t="0" r="0" b="10160"/>
            <wp:wrapTopAndBottom/>
            <wp:docPr id="8"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22-06-06 um 14.41.0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07610" cy="2809240"/>
                    </a:xfrm>
                    <a:prstGeom prst="rect">
                      <a:avLst/>
                    </a:prstGeom>
                  </pic:spPr>
                </pic:pic>
              </a:graphicData>
            </a:graphic>
            <wp14:sizeRelH relativeFrom="page">
              <wp14:pctWidth>0</wp14:pctWidth>
            </wp14:sizeRelH>
            <wp14:sizeRelV relativeFrom="page">
              <wp14:pctHeight>0</wp14:pctHeight>
            </wp14:sizeRelV>
          </wp:anchor>
        </w:drawing>
      </w:r>
      <w:r>
        <w:rPr>
          <w:rFonts w:ascii="Helvetica Neue" w:hAnsi="Helvetica Neue" w:cs="Times New Roman"/>
          <w:color w:val="000000" w:themeColor="text1"/>
          <w:sz w:val="20"/>
          <w:szCs w:val="20"/>
        </w:rPr>
        <w:t xml:space="preserve">c) </w:t>
      </w:r>
      <w:r w:rsidR="00593111" w:rsidRPr="00E55730">
        <w:rPr>
          <w:rFonts w:ascii="Helvetica Neue" w:hAnsi="Helvetica Neue" w:cs="Times New Roman"/>
          <w:color w:val="000000" w:themeColor="text1"/>
          <w:sz w:val="20"/>
          <w:szCs w:val="20"/>
        </w:rPr>
        <w:t>Illustration aus dem Jahr 1865</w:t>
      </w:r>
      <w:r w:rsidRPr="00E55730">
        <w:rPr>
          <w:rFonts w:ascii="Helvetica Neue" w:hAnsi="Helvetica Neue" w:cs="Times New Roman"/>
          <w:color w:val="000000" w:themeColor="text1"/>
          <w:sz w:val="20"/>
          <w:szCs w:val="20"/>
        </w:rPr>
        <w:t>: D</w:t>
      </w:r>
      <w:r w:rsidR="00593111" w:rsidRPr="00E55730">
        <w:rPr>
          <w:rFonts w:ascii="Helvetica Neue" w:hAnsi="Helvetica Neue" w:cs="Times New Roman"/>
          <w:color w:val="000000" w:themeColor="text1"/>
          <w:sz w:val="20"/>
          <w:szCs w:val="20"/>
        </w:rPr>
        <w:t xml:space="preserve">er Platz vor dem Düngerbau und der gesamte geplante Seeuferpark </w:t>
      </w:r>
      <w:proofErr w:type="spellStart"/>
      <w:r w:rsidR="00593111" w:rsidRPr="00E55730">
        <w:rPr>
          <w:rFonts w:ascii="Helvetica Neue" w:hAnsi="Helvetica Neue" w:cs="Times New Roman"/>
          <w:color w:val="000000" w:themeColor="text1"/>
          <w:sz w:val="20"/>
          <w:szCs w:val="20"/>
        </w:rPr>
        <w:t>unverbaut</w:t>
      </w:r>
      <w:proofErr w:type="spellEnd"/>
      <w:r w:rsidR="00593111" w:rsidRPr="00E55730">
        <w:rPr>
          <w:rFonts w:ascii="Helvetica Neue" w:hAnsi="Helvetica Neue" w:cs="Times New Roman"/>
          <w:color w:val="000000" w:themeColor="text1"/>
          <w:sz w:val="20"/>
          <w:szCs w:val="20"/>
        </w:rPr>
        <w:t>. Ein Park mit weitgehendem Rückbau ‚Zeitzeuge’ wird diese historische Situation weitgehend wiederherstellen.</w:t>
      </w:r>
    </w:p>
    <w:p w14:paraId="46F7D185" w14:textId="77777777" w:rsidR="000B307F" w:rsidRPr="00186748" w:rsidRDefault="000B307F" w:rsidP="00186748">
      <w:pPr>
        <w:rPr>
          <w:rFonts w:ascii="Helvetica Neue" w:hAnsi="Helvetica Neue" w:cs="Times New Roman"/>
          <w:color w:val="000000" w:themeColor="text1"/>
          <w:sz w:val="20"/>
          <w:szCs w:val="20"/>
        </w:rPr>
      </w:pPr>
    </w:p>
    <w:p w14:paraId="1E630A86" w14:textId="77777777" w:rsidR="00ED003E" w:rsidRDefault="00ED003E" w:rsidP="00ED003E">
      <w:pPr>
        <w:spacing w:line="276" w:lineRule="auto"/>
        <w:rPr>
          <w:rFonts w:ascii="Helvetica Neue" w:eastAsia="Times New Roman" w:hAnsi="Helvetica Neue" w:cs="Times New Roman"/>
          <w:lang w:eastAsia="de-DE"/>
        </w:rPr>
      </w:pPr>
    </w:p>
    <w:p w14:paraId="7353EC4B" w14:textId="77777777" w:rsidR="00D1599E" w:rsidRDefault="00D1599E" w:rsidP="00ED003E">
      <w:pPr>
        <w:spacing w:line="276" w:lineRule="auto"/>
        <w:rPr>
          <w:rFonts w:ascii="Helvetica Neue" w:eastAsia="Times New Roman" w:hAnsi="Helvetica Neue" w:cs="Times New Roman"/>
          <w:lang w:eastAsia="de-DE"/>
        </w:rPr>
      </w:pPr>
    </w:p>
    <w:p w14:paraId="5B01B3A3" w14:textId="200F4B28" w:rsidR="00D1599E" w:rsidRDefault="00D1599E" w:rsidP="00AB07E5">
      <w:pPr>
        <w:spacing w:line="276" w:lineRule="auto"/>
        <w:rPr>
          <w:rFonts w:ascii="Helvetica Neue" w:eastAsia="Times New Roman" w:hAnsi="Helvetica Neue" w:cs="Times New Roman"/>
          <w:lang w:eastAsia="de-DE"/>
        </w:rPr>
      </w:pPr>
      <w:r>
        <w:rPr>
          <w:rFonts w:ascii="Helvetica Neue" w:eastAsia="Times New Roman" w:hAnsi="Helvetica Neue" w:cs="Times New Roman"/>
          <w:lang w:eastAsia="de-DE"/>
        </w:rPr>
        <w:lastRenderedPageBreak/>
        <w:t xml:space="preserve">d) Globale Sicht wie ISOS Vorgaben im jetzigen Gestaltungsplan auch ohne Zeitzeugen umgesetzt wurden. </w:t>
      </w:r>
      <w:r w:rsidR="00ED003E" w:rsidRPr="00593111">
        <w:rPr>
          <w:rFonts w:ascii="Helvetica Neue" w:eastAsia="Times New Roman" w:hAnsi="Helvetica Neue" w:cs="Times New Roman"/>
          <w:lang w:eastAsia="de-DE"/>
        </w:rPr>
        <w:t xml:space="preserve">ISOS betont </w:t>
      </w:r>
      <w:r>
        <w:rPr>
          <w:rFonts w:ascii="Helvetica Neue" w:eastAsia="Times New Roman" w:hAnsi="Helvetica Neue" w:cs="Times New Roman"/>
          <w:lang w:eastAsia="de-DE"/>
        </w:rPr>
        <w:t>d</w:t>
      </w:r>
      <w:r w:rsidR="00ED003E" w:rsidRPr="00593111">
        <w:rPr>
          <w:rFonts w:ascii="Helvetica Neue" w:eastAsia="Times New Roman" w:hAnsi="Helvetica Neue" w:cs="Times New Roman"/>
          <w:lang w:eastAsia="de-DE"/>
        </w:rPr>
        <w:t>ichtes</w:t>
      </w:r>
      <w:r w:rsidR="00ED003E">
        <w:rPr>
          <w:rFonts w:ascii="Helvetica Neue" w:eastAsia="Times New Roman" w:hAnsi="Helvetica Neue" w:cs="Times New Roman"/>
          <w:lang w:eastAsia="de-DE"/>
        </w:rPr>
        <w:t>, kompaktes</w:t>
      </w:r>
      <w:r w:rsidR="00ED003E" w:rsidRPr="00593111">
        <w:rPr>
          <w:rFonts w:ascii="Helvetica Neue" w:eastAsia="Times New Roman" w:hAnsi="Helvetica Neue" w:cs="Times New Roman"/>
          <w:lang w:eastAsia="de-DE"/>
        </w:rPr>
        <w:t xml:space="preserve"> Industriequartier mit langen Gebäudevolumina</w:t>
      </w:r>
      <w:r w:rsidR="00ED003E">
        <w:rPr>
          <w:rFonts w:ascii="Helvetica Neue" w:eastAsia="Times New Roman" w:hAnsi="Helvetica Neue" w:cs="Times New Roman"/>
          <w:lang w:eastAsia="de-DE"/>
        </w:rPr>
        <w:t xml:space="preserve"> und</w:t>
      </w:r>
      <w:r w:rsidR="00ED003E" w:rsidRPr="00593111">
        <w:rPr>
          <w:rFonts w:ascii="Helvetica Neue" w:eastAsia="Times New Roman" w:hAnsi="Helvetica Neue" w:cs="Times New Roman"/>
          <w:lang w:eastAsia="de-DE"/>
        </w:rPr>
        <w:t xml:space="preserve"> </w:t>
      </w:r>
      <w:r w:rsidR="00ED003E">
        <w:rPr>
          <w:rFonts w:ascii="Helvetica Neue" w:eastAsia="Times New Roman" w:hAnsi="Helvetica Neue" w:cs="Times New Roman"/>
          <w:lang w:eastAsia="de-DE"/>
        </w:rPr>
        <w:t>„ausgeprägte</w:t>
      </w:r>
      <w:r w:rsidR="000B307F">
        <w:rPr>
          <w:rFonts w:ascii="Helvetica Neue" w:eastAsia="Times New Roman" w:hAnsi="Helvetica Neue" w:cs="Times New Roman"/>
          <w:lang w:eastAsia="de-DE"/>
        </w:rPr>
        <w:t>n</w:t>
      </w:r>
      <w:r w:rsidR="00ED003E">
        <w:rPr>
          <w:rFonts w:ascii="Helvetica Neue" w:eastAsia="Times New Roman" w:hAnsi="Helvetica Neue" w:cs="Times New Roman"/>
          <w:lang w:eastAsia="de-DE"/>
        </w:rPr>
        <w:t xml:space="preserve"> Gas</w:t>
      </w:r>
      <w:r w:rsidR="00ED003E" w:rsidRPr="00480838">
        <w:rPr>
          <w:rFonts w:ascii="Helvetica Neue" w:eastAsia="Times New Roman" w:hAnsi="Helvetica Neue" w:cs="Times New Roman"/>
          <w:lang w:eastAsia="de-DE"/>
        </w:rPr>
        <w:t>senräume</w:t>
      </w:r>
      <w:r w:rsidR="000B307F">
        <w:rPr>
          <w:rFonts w:ascii="Helvetica Neue" w:eastAsia="Times New Roman" w:hAnsi="Helvetica Neue" w:cs="Times New Roman"/>
          <w:lang w:eastAsia="de-DE"/>
        </w:rPr>
        <w:t>n</w:t>
      </w:r>
      <w:r w:rsidR="00ED003E">
        <w:rPr>
          <w:rFonts w:ascii="Helvetica Neue" w:eastAsia="Times New Roman" w:hAnsi="Helvetica Neue" w:cs="Times New Roman"/>
          <w:lang w:eastAsia="de-DE"/>
        </w:rPr>
        <w:t>“ im Innern</w:t>
      </w:r>
      <w:r w:rsidR="00ED003E" w:rsidRPr="00593111">
        <w:rPr>
          <w:rFonts w:ascii="Helvetica Neue" w:eastAsia="Times New Roman" w:hAnsi="Helvetica Neue" w:cs="Times New Roman"/>
          <w:lang w:eastAsia="de-DE"/>
        </w:rPr>
        <w:t>.</w:t>
      </w:r>
      <w:r w:rsidR="00ED003E">
        <w:rPr>
          <w:rFonts w:ascii="Helvetica Neue" w:eastAsia="Times New Roman" w:hAnsi="Helvetica Neue" w:cs="Times New Roman"/>
          <w:lang w:eastAsia="de-DE"/>
        </w:rPr>
        <w:t xml:space="preserve"> ISOS erwähnt den Zeitzeugen </w:t>
      </w:r>
      <w:r w:rsidR="00ED003E" w:rsidRPr="00593111">
        <w:rPr>
          <w:rFonts w:ascii="Helvetica Neue" w:eastAsia="Times New Roman" w:hAnsi="Helvetica Neue" w:cs="Times New Roman"/>
          <w:lang w:eastAsia="de-DE"/>
        </w:rPr>
        <w:t>„Vers.-Nrn.</w:t>
      </w:r>
      <w:r w:rsidR="000B307F">
        <w:rPr>
          <w:rFonts w:ascii="Helvetica Neue" w:eastAsia="Times New Roman" w:hAnsi="Helvetica Neue" w:cs="Times New Roman"/>
          <w:lang w:eastAsia="de-DE"/>
        </w:rPr>
        <w:t xml:space="preserve"> </w:t>
      </w:r>
      <w:r w:rsidR="00ED003E" w:rsidRPr="00593111">
        <w:rPr>
          <w:rFonts w:ascii="Helvetica Neue" w:eastAsia="Times New Roman" w:hAnsi="Helvetica Neue" w:cs="Times New Roman"/>
          <w:lang w:eastAsia="de-DE"/>
        </w:rPr>
        <w:t>442.1</w:t>
      </w:r>
      <w:r w:rsidR="00ED003E" w:rsidRPr="00593111">
        <w:rPr>
          <w:rStyle w:val="Funotenzeichen"/>
          <w:rFonts w:ascii="Helvetica Neue" w:eastAsia="Times New Roman" w:hAnsi="Helvetica Neue" w:cs="Times New Roman"/>
          <w:lang w:eastAsia="de-DE"/>
        </w:rPr>
        <w:footnoteReference w:id="2"/>
      </w:r>
      <w:r w:rsidR="00ED003E" w:rsidRPr="00593111">
        <w:rPr>
          <w:rFonts w:ascii="Helvetica Neue" w:eastAsia="Times New Roman" w:hAnsi="Helvetica Neue" w:cs="Times New Roman"/>
          <w:lang w:eastAsia="de-DE"/>
        </w:rPr>
        <w:t xml:space="preserve"> </w:t>
      </w:r>
      <w:r w:rsidR="00ED003E">
        <w:rPr>
          <w:rFonts w:ascii="Helvetica Neue" w:eastAsia="Times New Roman" w:hAnsi="Helvetica Neue" w:cs="Times New Roman"/>
          <w:lang w:eastAsia="de-DE"/>
        </w:rPr>
        <w:t>nicht explizit.</w:t>
      </w:r>
      <w:r w:rsidR="00186748">
        <w:rPr>
          <w:rFonts w:ascii="Helvetica Neue" w:eastAsia="Times New Roman" w:hAnsi="Helvetica Neue" w:cs="Times New Roman"/>
          <w:lang w:eastAsia="de-DE"/>
        </w:rPr>
        <w:t xml:space="preserve"> </w:t>
      </w:r>
    </w:p>
    <w:p w14:paraId="55BBE4A6" w14:textId="77777777" w:rsidR="00AB07E5" w:rsidRDefault="00AB07E5" w:rsidP="00AB07E5">
      <w:pPr>
        <w:spacing w:line="276" w:lineRule="auto"/>
        <w:rPr>
          <w:rFonts w:ascii="Helvetica Neue" w:eastAsia="Times New Roman" w:hAnsi="Helvetica Neue" w:cs="Times New Roman"/>
          <w:lang w:eastAsia="de-DE"/>
        </w:rPr>
      </w:pPr>
    </w:p>
    <w:p w14:paraId="243F8E12" w14:textId="77777777" w:rsidR="00AB07E5" w:rsidRDefault="00AB07E5" w:rsidP="00AB07E5">
      <w:pPr>
        <w:spacing w:line="276" w:lineRule="auto"/>
        <w:rPr>
          <w:rFonts w:ascii="Helvetica Neue" w:eastAsia="Times New Roman" w:hAnsi="Helvetica Neue" w:cs="Times New Roman"/>
          <w:lang w:eastAsia="de-DE"/>
        </w:rPr>
      </w:pPr>
    </w:p>
    <w:p w14:paraId="353A133E" w14:textId="0DD65F57" w:rsidR="00AB07E5" w:rsidRDefault="00AB07E5" w:rsidP="00AB07E5">
      <w:pPr>
        <w:spacing w:line="276" w:lineRule="auto"/>
        <w:rPr>
          <w:rFonts w:ascii="Helvetica Neue" w:hAnsi="Helvetica Neue" w:cs="Times New Roman"/>
          <w:color w:val="000000" w:themeColor="text1"/>
          <w:sz w:val="20"/>
          <w:szCs w:val="20"/>
        </w:rPr>
      </w:pPr>
      <w:r>
        <w:rPr>
          <w:rFonts w:ascii="Helvetica Neue" w:hAnsi="Helvetica Neue" w:cs="Times New Roman"/>
          <w:noProof/>
          <w:color w:val="000000" w:themeColor="text1"/>
          <w:sz w:val="20"/>
          <w:szCs w:val="20"/>
          <w:lang w:val="de-DE" w:eastAsia="de-DE"/>
        </w:rPr>
        <w:drawing>
          <wp:inline distT="0" distB="0" distL="0" distR="0" wp14:anchorId="741456A2" wp14:editId="1AAF10EB">
            <wp:extent cx="5851525" cy="2974340"/>
            <wp:effectExtent l="0" t="0" r="0" b="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schirmfoto 2022-09-10 um 15.11.44.png"/>
                    <pic:cNvPicPr/>
                  </pic:nvPicPr>
                  <pic:blipFill>
                    <a:blip r:embed="rId11">
                      <a:extLst>
                        <a:ext uri="{28A0092B-C50C-407E-A947-70E740481C1C}">
                          <a14:useLocalDpi xmlns:a14="http://schemas.microsoft.com/office/drawing/2010/main" val="0"/>
                        </a:ext>
                      </a:extLst>
                    </a:blip>
                    <a:stretch>
                      <a:fillRect/>
                    </a:stretch>
                  </pic:blipFill>
                  <pic:spPr>
                    <a:xfrm>
                      <a:off x="0" y="0"/>
                      <a:ext cx="5851525" cy="2974340"/>
                    </a:xfrm>
                    <a:prstGeom prst="rect">
                      <a:avLst/>
                    </a:prstGeom>
                  </pic:spPr>
                </pic:pic>
              </a:graphicData>
            </a:graphic>
          </wp:inline>
        </w:drawing>
      </w:r>
    </w:p>
    <w:p w14:paraId="6B554AE8" w14:textId="77777777" w:rsidR="00D1599E" w:rsidRDefault="00D1599E" w:rsidP="00ED003E">
      <w:pPr>
        <w:rPr>
          <w:rFonts w:ascii="Helvetica Neue" w:hAnsi="Helvetica Neue" w:cs="Times New Roman"/>
          <w:color w:val="000000" w:themeColor="text1"/>
          <w:sz w:val="20"/>
          <w:szCs w:val="20"/>
        </w:rPr>
      </w:pPr>
    </w:p>
    <w:p w14:paraId="42278631" w14:textId="4928B6CD" w:rsidR="00D1599E" w:rsidRPr="00622784" w:rsidRDefault="00D1599E" w:rsidP="00ED003E">
      <w:pPr>
        <w:rPr>
          <w:rFonts w:ascii="Helvetica Neue" w:hAnsi="Helvetica Neue" w:cs="Times New Roman"/>
          <w:color w:val="000000" w:themeColor="text1"/>
          <w:sz w:val="20"/>
          <w:szCs w:val="20"/>
        </w:rPr>
      </w:pPr>
    </w:p>
    <w:sectPr w:rsidR="00D1599E" w:rsidRPr="00622784" w:rsidSect="00ED003E">
      <w:headerReference w:type="default" r:id="rId12"/>
      <w:footerReference w:type="default" r:id="rId13"/>
      <w:headerReference w:type="first" r:id="rId14"/>
      <w:footerReference w:type="first" r:id="rId15"/>
      <w:pgSz w:w="11906" w:h="16838"/>
      <w:pgMar w:top="1276" w:right="1557" w:bottom="1701" w:left="1134" w:header="737"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DEE42D" w14:textId="77777777" w:rsidR="000A3AF7" w:rsidRDefault="000A3AF7" w:rsidP="00145337">
      <w:pPr>
        <w:spacing w:line="240" w:lineRule="auto"/>
      </w:pPr>
      <w:r>
        <w:separator/>
      </w:r>
    </w:p>
    <w:p w14:paraId="76E48B47" w14:textId="77777777" w:rsidR="000A3AF7" w:rsidRDefault="000A3AF7"/>
  </w:endnote>
  <w:endnote w:type="continuationSeparator" w:id="0">
    <w:p w14:paraId="3F085701" w14:textId="77777777" w:rsidR="000A3AF7" w:rsidRDefault="000A3AF7" w:rsidP="00145337">
      <w:pPr>
        <w:spacing w:line="240" w:lineRule="auto"/>
      </w:pPr>
      <w:r>
        <w:continuationSeparator/>
      </w:r>
    </w:p>
    <w:p w14:paraId="3DFE9057" w14:textId="77777777" w:rsidR="000A3AF7" w:rsidRDefault="000A3A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HelveticaNeueLT Std Lt">
    <w:altName w:val="Arial"/>
    <w:panose1 w:val="00000000000000000000"/>
    <w:charset w:val="4D"/>
    <w:family w:val="swiss"/>
    <w:notTrueType/>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NeueLT Std Med">
    <w:altName w:val="Arial"/>
    <w:panose1 w:val="00000000000000000000"/>
    <w:charset w:val="4D"/>
    <w:family w:val="swiss"/>
    <w:notTrueType/>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FB06E2" w14:textId="7A290D10" w:rsidR="006936B2" w:rsidRPr="00A15327" w:rsidRDefault="00AA1485" w:rsidP="00AA1485">
    <w:pPr>
      <w:pStyle w:val="Fuzeile"/>
      <w:tabs>
        <w:tab w:val="clear" w:pos="4536"/>
        <w:tab w:val="clear" w:pos="9072"/>
        <w:tab w:val="left" w:pos="386"/>
        <w:tab w:val="right" w:pos="8789"/>
      </w:tabs>
      <w:rPr>
        <w:color w:val="816DA5"/>
        <w:sz w:val="18"/>
        <w:szCs w:val="18"/>
      </w:rPr>
    </w:pPr>
    <w:r>
      <w:rPr>
        <w:color w:val="816DA5"/>
        <w:sz w:val="18"/>
        <w:szCs w:val="18"/>
      </w:rPr>
      <w:tab/>
    </w:r>
    <w:r>
      <w:rPr>
        <w:color w:val="816DA5"/>
        <w:sz w:val="18"/>
        <w:szCs w:val="18"/>
      </w:rPr>
      <w:tab/>
    </w:r>
  </w:p>
  <w:p w14:paraId="079FA4DB" w14:textId="5E26C668" w:rsidR="006936B2" w:rsidRPr="00AA1485" w:rsidRDefault="006936B2" w:rsidP="00AA1485">
    <w:pPr>
      <w:pStyle w:val="Fuzeile"/>
      <w:tabs>
        <w:tab w:val="clear" w:pos="4536"/>
        <w:tab w:val="clear" w:pos="9072"/>
        <w:tab w:val="right" w:pos="8789"/>
      </w:tabs>
      <w:jc w:val="right"/>
      <w:rPr>
        <w:color w:val="816DA5"/>
        <w:sz w:val="18"/>
        <w:szCs w:val="18"/>
      </w:rPr>
    </w:pPr>
    <w:r w:rsidRPr="00A15327">
      <w:rPr>
        <w:color w:val="816DA5"/>
        <w:sz w:val="18"/>
        <w:szCs w:val="18"/>
      </w:rPr>
      <w:t xml:space="preserve">© LOBBY FÜR UETIKON | </w:t>
    </w:r>
    <w:r w:rsidR="00AA1485">
      <w:rPr>
        <w:color w:val="816DA5"/>
        <w:sz w:val="18"/>
        <w:szCs w:val="18"/>
      </w:rPr>
      <w:t>Wettbewerbsprogramm Seeuferpark</w:t>
    </w:r>
    <w:r w:rsidRPr="00A15327">
      <w:rPr>
        <w:color w:val="816DA5"/>
        <w:sz w:val="18"/>
        <w:szCs w:val="18"/>
      </w:rPr>
      <w:t xml:space="preserve"> | </w:t>
    </w:r>
    <w:r w:rsidR="00C45AFF">
      <w:rPr>
        <w:color w:val="816DA5"/>
        <w:sz w:val="18"/>
        <w:szCs w:val="18"/>
      </w:rPr>
      <w:t>2022</w:t>
    </w:r>
  </w:p>
  <w:p w14:paraId="6FD86A6A" w14:textId="10966E1C" w:rsidR="006936B2" w:rsidRDefault="004A734B" w:rsidP="00342418">
    <w:pPr>
      <w:pStyle w:val="Fuzeile"/>
      <w:tabs>
        <w:tab w:val="clear" w:pos="4536"/>
        <w:tab w:val="clear" w:pos="9072"/>
        <w:tab w:val="right" w:pos="8789"/>
      </w:tabs>
      <w:rPr>
        <w:sz w:val="18"/>
        <w:szCs w:val="18"/>
      </w:rPr>
    </w:pPr>
    <w:r>
      <w:rPr>
        <w:noProof/>
        <w:sz w:val="18"/>
        <w:szCs w:val="18"/>
        <w:lang w:val="de-DE" w:eastAsia="de-DE"/>
      </w:rPr>
      <w:drawing>
        <wp:inline distT="0" distB="0" distL="0" distR="0" wp14:anchorId="08CD60A3" wp14:editId="4A010BB4">
          <wp:extent cx="4951095" cy="1022985"/>
          <wp:effectExtent l="0" t="0" r="1905"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stretch>
                    <a:fillRect/>
                  </a:stretch>
                </pic:blipFill>
                <pic:spPr>
                  <a:xfrm>
                    <a:off x="0" y="0"/>
                    <a:ext cx="4951095" cy="1022985"/>
                  </a:xfrm>
                  <a:prstGeom prst="rect">
                    <a:avLst/>
                  </a:prstGeom>
                </pic:spPr>
              </pic:pic>
            </a:graphicData>
          </a:graphic>
        </wp:inline>
      </w:drawing>
    </w:r>
  </w:p>
  <w:p w14:paraId="5C7758CC" w14:textId="77777777" w:rsidR="006936B2" w:rsidRPr="00D82029" w:rsidRDefault="006936B2" w:rsidP="00342418">
    <w:pPr>
      <w:pStyle w:val="Fuzeile"/>
      <w:tabs>
        <w:tab w:val="clear" w:pos="4536"/>
        <w:tab w:val="clear" w:pos="9072"/>
        <w:tab w:val="right" w:pos="8789"/>
      </w:tabs>
      <w:rPr>
        <w:sz w:val="18"/>
        <w:szCs w:val="18"/>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D94236" w14:textId="26127A4D" w:rsidR="006936B2" w:rsidRPr="00D82029" w:rsidRDefault="006936B2" w:rsidP="00D82029">
    <w:pPr>
      <w:pStyle w:val="Fuzeile"/>
      <w:tabs>
        <w:tab w:val="clear" w:pos="4536"/>
        <w:tab w:val="clear" w:pos="9072"/>
        <w:tab w:val="right" w:pos="8789"/>
      </w:tabs>
      <w:rPr>
        <w:sz w:val="18"/>
        <w:szCs w:val="18"/>
      </w:rPr>
    </w:pPr>
    <w:r w:rsidRPr="00D82029">
      <w:rPr>
        <w:sz w:val="18"/>
        <w:szCs w:val="18"/>
      </w:rPr>
      <w:t xml:space="preserve">© Sichtflug | Kunde | </w:t>
    </w:r>
    <w:r>
      <w:rPr>
        <w:sz w:val="18"/>
        <w:szCs w:val="18"/>
      </w:rPr>
      <w:t>Projektname</w:t>
    </w:r>
    <w:r w:rsidRPr="00D82029">
      <w:rPr>
        <w:sz w:val="18"/>
        <w:szCs w:val="18"/>
      </w:rPr>
      <w:t xml:space="preserve"> | </w:t>
    </w:r>
    <w:r>
      <w:rPr>
        <w:sz w:val="18"/>
        <w:szCs w:val="18"/>
      </w:rPr>
      <w:fldChar w:fldCharType="begin"/>
    </w:r>
    <w:r>
      <w:rPr>
        <w:sz w:val="18"/>
        <w:szCs w:val="18"/>
      </w:rPr>
      <w:instrText xml:space="preserve"> SAVEDATE  \@ "d. MMMM yyyy"  \* MERGEFORMAT </w:instrText>
    </w:r>
    <w:r>
      <w:rPr>
        <w:sz w:val="18"/>
        <w:szCs w:val="18"/>
      </w:rPr>
      <w:fldChar w:fldCharType="separate"/>
    </w:r>
    <w:r w:rsidR="008C7864">
      <w:rPr>
        <w:noProof/>
        <w:sz w:val="18"/>
        <w:szCs w:val="18"/>
      </w:rPr>
      <w:t>3. September 2023</w:t>
    </w:r>
    <w:r>
      <w:rPr>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A5A457" w14:textId="77777777" w:rsidR="000A3AF7" w:rsidRDefault="000A3AF7" w:rsidP="00145337">
      <w:pPr>
        <w:spacing w:line="240" w:lineRule="auto"/>
      </w:pPr>
      <w:r>
        <w:separator/>
      </w:r>
    </w:p>
    <w:p w14:paraId="379E79FE" w14:textId="77777777" w:rsidR="000A3AF7" w:rsidRDefault="000A3AF7"/>
  </w:footnote>
  <w:footnote w:type="continuationSeparator" w:id="0">
    <w:p w14:paraId="7CD78FA9" w14:textId="77777777" w:rsidR="000A3AF7" w:rsidRDefault="000A3AF7" w:rsidP="00145337">
      <w:pPr>
        <w:spacing w:line="240" w:lineRule="auto"/>
      </w:pPr>
      <w:r>
        <w:continuationSeparator/>
      </w:r>
    </w:p>
    <w:p w14:paraId="74AF47B8" w14:textId="77777777" w:rsidR="000A3AF7" w:rsidRDefault="000A3AF7"/>
  </w:footnote>
  <w:footnote w:id="1">
    <w:p w14:paraId="697F2F20" w14:textId="77777777" w:rsidR="00593111" w:rsidRPr="00094490" w:rsidRDefault="00593111" w:rsidP="00593111">
      <w:pPr>
        <w:pStyle w:val="Funotentext"/>
      </w:pPr>
      <w:r>
        <w:rPr>
          <w:rStyle w:val="Funotenzeichen"/>
        </w:rPr>
        <w:footnoteRef/>
      </w:r>
      <w:r>
        <w:t xml:space="preserve"> Im Wettbewerbsprogram wird 442.1 als 442 bezeichnet</w:t>
      </w:r>
    </w:p>
  </w:footnote>
  <w:footnote w:id="2">
    <w:p w14:paraId="51DB7B98" w14:textId="77777777" w:rsidR="00ED003E" w:rsidRPr="00094490" w:rsidRDefault="00ED003E" w:rsidP="00ED003E">
      <w:pPr>
        <w:pStyle w:val="Funotentext"/>
      </w:pPr>
      <w:r>
        <w:rPr>
          <w:rStyle w:val="Funotenzeichen"/>
        </w:rPr>
        <w:footnoteRef/>
      </w:r>
      <w:r>
        <w:t xml:space="preserve"> Im Wettbewerbsprogram wird 442.1 als 442 bezeichnet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45B02E" w14:textId="3017038D" w:rsidR="006936B2" w:rsidRPr="00632999" w:rsidRDefault="003A4D79" w:rsidP="00AA1485">
    <w:pPr>
      <w:pStyle w:val="Kopfzeile"/>
      <w:tabs>
        <w:tab w:val="clear" w:pos="4536"/>
        <w:tab w:val="clear" w:pos="9072"/>
        <w:tab w:val="right" w:pos="8789"/>
      </w:tabs>
      <w:ind w:right="-1842"/>
      <w:jc w:val="center"/>
      <w:rPr>
        <w:color w:val="816DA5"/>
        <w:sz w:val="18"/>
        <w:szCs w:val="18"/>
      </w:rPr>
    </w:pPr>
    <w:r>
      <w:rPr>
        <w:color w:val="816DA5"/>
        <w:sz w:val="18"/>
        <w:szCs w:val="18"/>
      </w:rPr>
      <w:tab/>
    </w:r>
    <w:r w:rsidR="006936B2" w:rsidRPr="00632999">
      <w:rPr>
        <w:color w:val="816DA5"/>
        <w:sz w:val="18"/>
        <w:szCs w:val="18"/>
      </w:rPr>
      <w:t>LOBBY FÜR UETIKON</w:t>
    </w:r>
  </w:p>
  <w:p w14:paraId="5F263F4E" w14:textId="0BAADE03" w:rsidR="006936B2" w:rsidRPr="003A4D79" w:rsidRDefault="003A4D79" w:rsidP="003A4D79">
    <w:pPr>
      <w:pStyle w:val="Kopfzeile"/>
      <w:tabs>
        <w:tab w:val="clear" w:pos="4536"/>
        <w:tab w:val="clear" w:pos="9072"/>
        <w:tab w:val="left" w:pos="7938"/>
        <w:tab w:val="right" w:pos="8789"/>
      </w:tabs>
      <w:ind w:right="-1842"/>
      <w:jc w:val="center"/>
      <w:rPr>
        <w:color w:val="816DA5"/>
        <w:sz w:val="18"/>
        <w:szCs w:val="18"/>
      </w:rPr>
    </w:pPr>
    <w:r>
      <w:rPr>
        <w:color w:val="816DA5"/>
        <w:sz w:val="18"/>
        <w:szCs w:val="18"/>
      </w:rPr>
      <w:tab/>
    </w:r>
    <w:r w:rsidR="006936B2" w:rsidRPr="00632999">
      <w:rPr>
        <w:color w:val="816DA5"/>
        <w:sz w:val="18"/>
        <w:szCs w:val="18"/>
      </w:rPr>
      <w:t xml:space="preserve">Seite </w:t>
    </w:r>
    <w:r w:rsidR="006936B2" w:rsidRPr="00632999">
      <w:rPr>
        <w:color w:val="816DA5"/>
        <w:sz w:val="18"/>
        <w:szCs w:val="18"/>
      </w:rPr>
      <w:fldChar w:fldCharType="begin"/>
    </w:r>
    <w:r w:rsidR="006936B2" w:rsidRPr="00632999">
      <w:rPr>
        <w:color w:val="816DA5"/>
        <w:sz w:val="18"/>
        <w:szCs w:val="18"/>
      </w:rPr>
      <w:instrText xml:space="preserve"> PAGE  \* Arabic  \* MERGEFORMAT </w:instrText>
    </w:r>
    <w:r w:rsidR="006936B2" w:rsidRPr="00632999">
      <w:rPr>
        <w:color w:val="816DA5"/>
        <w:sz w:val="18"/>
        <w:szCs w:val="18"/>
      </w:rPr>
      <w:fldChar w:fldCharType="separate"/>
    </w:r>
    <w:r w:rsidR="008C7864">
      <w:rPr>
        <w:noProof/>
        <w:color w:val="816DA5"/>
        <w:sz w:val="18"/>
        <w:szCs w:val="18"/>
      </w:rPr>
      <w:t>3</w:t>
    </w:r>
    <w:r w:rsidR="006936B2" w:rsidRPr="00632999">
      <w:rPr>
        <w:color w:val="816DA5"/>
        <w:sz w:val="18"/>
        <w:szCs w:val="18"/>
      </w:rPr>
      <w:fldChar w:fldCharType="end"/>
    </w:r>
    <w:r w:rsidR="006936B2" w:rsidRPr="00632999">
      <w:rPr>
        <w:color w:val="816DA5"/>
        <w:sz w:val="18"/>
        <w:szCs w:val="18"/>
      </w:rPr>
      <w:t xml:space="preserve"> von </w:t>
    </w:r>
    <w:r w:rsidR="006936B2" w:rsidRPr="00632999">
      <w:rPr>
        <w:color w:val="816DA5"/>
      </w:rPr>
      <w:fldChar w:fldCharType="begin"/>
    </w:r>
    <w:r w:rsidR="006936B2" w:rsidRPr="00632999">
      <w:rPr>
        <w:color w:val="816DA5"/>
      </w:rPr>
      <w:instrText xml:space="preserve"> NUMPAGES  \* Arabic  \* MERGEFORMAT </w:instrText>
    </w:r>
    <w:r w:rsidR="006936B2" w:rsidRPr="00632999">
      <w:rPr>
        <w:color w:val="816DA5"/>
      </w:rPr>
      <w:fldChar w:fldCharType="separate"/>
    </w:r>
    <w:r w:rsidR="008C7864" w:rsidRPr="008C7864">
      <w:rPr>
        <w:noProof/>
        <w:color w:val="816DA5"/>
        <w:sz w:val="18"/>
        <w:szCs w:val="18"/>
      </w:rPr>
      <w:t>5</w:t>
    </w:r>
    <w:r w:rsidR="006936B2" w:rsidRPr="00632999">
      <w:rPr>
        <w:noProof/>
        <w:color w:val="816DA5"/>
        <w:sz w:val="18"/>
        <w:szCs w:val="18"/>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B3928" w14:textId="77777777" w:rsidR="006936B2" w:rsidRPr="00D82029" w:rsidRDefault="006936B2" w:rsidP="0029605E">
    <w:pPr>
      <w:pStyle w:val="Kopfzeile"/>
      <w:tabs>
        <w:tab w:val="clear" w:pos="4536"/>
        <w:tab w:val="clear" w:pos="9072"/>
        <w:tab w:val="right" w:pos="8789"/>
      </w:tabs>
      <w:ind w:right="-2270"/>
      <w:jc w:val="right"/>
      <w:rPr>
        <w:color w:val="007088"/>
        <w:sz w:val="18"/>
        <w:szCs w:val="18"/>
      </w:rPr>
    </w:pPr>
    <w:r w:rsidRPr="00D82029">
      <w:rPr>
        <w:noProof/>
        <w:color w:val="007088"/>
        <w:sz w:val="18"/>
        <w:szCs w:val="18"/>
        <w:lang w:val="de-DE" w:eastAsia="de-DE"/>
      </w:rPr>
      <w:drawing>
        <wp:anchor distT="0" distB="0" distL="114300" distR="114300" simplePos="0" relativeHeight="251658240" behindDoc="1" locked="0" layoutInCell="1" allowOverlap="1" wp14:anchorId="252AE4F7" wp14:editId="799E92C5">
          <wp:simplePos x="0" y="0"/>
          <wp:positionH relativeFrom="column">
            <wp:posOffset>4455795</wp:posOffset>
          </wp:positionH>
          <wp:positionV relativeFrom="paragraph">
            <wp:posOffset>57150</wp:posOffset>
          </wp:positionV>
          <wp:extent cx="1908810" cy="266700"/>
          <wp:effectExtent l="19050" t="0" r="0" b="0"/>
          <wp:wrapNone/>
          <wp:docPr id="5" name="Grafik 0" descr="Logo und Textbl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Logo und Textblock.jpg"/>
                  <pic:cNvPicPr>
                    <a:picLocks noChangeAspect="1" noChangeArrowheads="1"/>
                  </pic:cNvPicPr>
                </pic:nvPicPr>
                <pic:blipFill>
                  <a:blip r:embed="rId1"/>
                  <a:srcRect l="8714" t="16928" r="17944" b="75027"/>
                  <a:stretch>
                    <a:fillRect/>
                  </a:stretch>
                </pic:blipFill>
                <pic:spPr bwMode="auto">
                  <a:xfrm>
                    <a:off x="0" y="0"/>
                    <a:ext cx="1908810" cy="266700"/>
                  </a:xfrm>
                  <a:prstGeom prst="rect">
                    <a:avLst/>
                  </a:prstGeom>
                  <a:noFill/>
                </pic:spPr>
              </pic:pic>
            </a:graphicData>
          </a:graphic>
        </wp:anchor>
      </w:drawing>
    </w:r>
  </w:p>
  <w:p w14:paraId="68CC92EA" w14:textId="77777777" w:rsidR="006936B2" w:rsidRPr="00D82029" w:rsidRDefault="006936B2" w:rsidP="0029605E">
    <w:pPr>
      <w:pStyle w:val="Kopfzeile"/>
      <w:tabs>
        <w:tab w:val="clear" w:pos="4536"/>
        <w:tab w:val="clear" w:pos="9072"/>
        <w:tab w:val="right" w:pos="8789"/>
      </w:tabs>
      <w:ind w:right="-2270"/>
      <w:jc w:val="right"/>
      <w:rPr>
        <w:color w:val="007088"/>
        <w:sz w:val="18"/>
        <w:szCs w:val="18"/>
      </w:rPr>
    </w:pPr>
  </w:p>
  <w:p w14:paraId="0B2CFD9E" w14:textId="77777777" w:rsidR="006936B2" w:rsidRPr="00D82029" w:rsidRDefault="006936B2" w:rsidP="0029605E">
    <w:pPr>
      <w:pStyle w:val="Kopfzeile"/>
      <w:tabs>
        <w:tab w:val="clear" w:pos="4536"/>
        <w:tab w:val="clear" w:pos="9072"/>
        <w:tab w:val="right" w:pos="8789"/>
      </w:tabs>
      <w:ind w:right="-2270"/>
      <w:jc w:val="right"/>
      <w:rPr>
        <w:color w:val="007088"/>
        <w:sz w:val="18"/>
        <w:szCs w:val="18"/>
      </w:rPr>
    </w:pPr>
  </w:p>
  <w:p w14:paraId="580A4B5F" w14:textId="77777777" w:rsidR="006936B2" w:rsidRPr="00D82029" w:rsidRDefault="006936B2" w:rsidP="00D82029">
    <w:pPr>
      <w:pStyle w:val="Kopfzeile"/>
      <w:tabs>
        <w:tab w:val="clear" w:pos="4536"/>
        <w:tab w:val="clear" w:pos="9072"/>
      </w:tabs>
      <w:ind w:right="-2270"/>
      <w:jc w:val="right"/>
      <w:rPr>
        <w:color w:val="007088"/>
        <w:sz w:val="18"/>
        <w:szCs w:val="18"/>
      </w:rPr>
    </w:pPr>
    <w:r w:rsidRPr="00D82029">
      <w:rPr>
        <w:color w:val="007088"/>
        <w:sz w:val="18"/>
        <w:szCs w:val="18"/>
      </w:rPr>
      <w:tab/>
    </w:r>
    <w:r w:rsidRPr="00D82029">
      <w:rPr>
        <w:color w:val="007088"/>
        <w:sz w:val="18"/>
        <w:szCs w:val="18"/>
      </w:rPr>
      <w:tab/>
    </w:r>
  </w:p>
  <w:p w14:paraId="1DFA6576" w14:textId="77777777" w:rsidR="006936B2" w:rsidRPr="00D82029" w:rsidRDefault="006936B2" w:rsidP="0029605E">
    <w:pPr>
      <w:pStyle w:val="Kopfzeile"/>
      <w:tabs>
        <w:tab w:val="clear" w:pos="4536"/>
        <w:tab w:val="clear" w:pos="9072"/>
        <w:tab w:val="right" w:pos="8789"/>
      </w:tabs>
      <w:ind w:right="-2270"/>
      <w:jc w:val="right"/>
      <w:rPr>
        <w:color w:val="007088"/>
        <w:sz w:val="18"/>
        <w:szCs w:val="18"/>
      </w:rPr>
    </w:pPr>
    <w:r w:rsidRPr="00D82029">
      <w:rPr>
        <w:color w:val="007088"/>
        <w:sz w:val="18"/>
        <w:szCs w:val="18"/>
      </w:rPr>
      <w:t xml:space="preserve">Seite </w:t>
    </w:r>
    <w:r w:rsidRPr="00D82029">
      <w:rPr>
        <w:color w:val="007088"/>
        <w:sz w:val="18"/>
        <w:szCs w:val="18"/>
      </w:rPr>
      <w:fldChar w:fldCharType="begin"/>
    </w:r>
    <w:r w:rsidRPr="00D82029">
      <w:rPr>
        <w:color w:val="007088"/>
        <w:sz w:val="18"/>
        <w:szCs w:val="18"/>
      </w:rPr>
      <w:instrText xml:space="preserve"> PAGE  \* Arabic  \* MERGEFORMAT </w:instrText>
    </w:r>
    <w:r w:rsidRPr="00D82029">
      <w:rPr>
        <w:color w:val="007088"/>
        <w:sz w:val="18"/>
        <w:szCs w:val="18"/>
      </w:rPr>
      <w:fldChar w:fldCharType="separate"/>
    </w:r>
    <w:r>
      <w:rPr>
        <w:noProof/>
        <w:color w:val="007088"/>
        <w:sz w:val="18"/>
        <w:szCs w:val="18"/>
      </w:rPr>
      <w:t>1</w:t>
    </w:r>
    <w:r w:rsidRPr="00D82029">
      <w:rPr>
        <w:color w:val="007088"/>
        <w:sz w:val="18"/>
        <w:szCs w:val="18"/>
      </w:rPr>
      <w:fldChar w:fldCharType="end"/>
    </w:r>
    <w:r w:rsidRPr="00D82029">
      <w:rPr>
        <w:color w:val="007088"/>
        <w:sz w:val="18"/>
        <w:szCs w:val="18"/>
      </w:rPr>
      <w:t xml:space="preserve"> von </w:t>
    </w:r>
    <w:r w:rsidR="000A3AF7">
      <w:fldChar w:fldCharType="begin"/>
    </w:r>
    <w:r w:rsidR="000A3AF7">
      <w:instrText xml:space="preserve"> NUMPAGES  \* Arabic  \* MERGEFORMAT </w:instrText>
    </w:r>
    <w:r w:rsidR="000A3AF7">
      <w:fldChar w:fldCharType="separate"/>
    </w:r>
    <w:r w:rsidRPr="00632999">
      <w:rPr>
        <w:noProof/>
        <w:color w:val="007088"/>
        <w:sz w:val="18"/>
        <w:szCs w:val="18"/>
      </w:rPr>
      <w:t>1</w:t>
    </w:r>
    <w:r w:rsidR="000A3AF7">
      <w:rPr>
        <w:noProof/>
        <w:color w:val="007088"/>
        <w:sz w:val="18"/>
        <w:szCs w:val="18"/>
      </w:rPr>
      <w:fldChar w:fldCharType="end"/>
    </w:r>
  </w:p>
  <w:p w14:paraId="2A133390" w14:textId="77777777" w:rsidR="006936B2" w:rsidRPr="00D82029" w:rsidRDefault="006936B2" w:rsidP="0029605E">
    <w:pPr>
      <w:pStyle w:val="Kopfzeile"/>
      <w:tabs>
        <w:tab w:val="clear" w:pos="4536"/>
        <w:tab w:val="clear" w:pos="9072"/>
        <w:tab w:val="right" w:pos="8789"/>
      </w:tabs>
      <w:ind w:right="-2270"/>
      <w:jc w:val="right"/>
      <w:rPr>
        <w:color w:val="007088"/>
        <w:sz w:val="18"/>
        <w:szCs w:val="18"/>
      </w:rPr>
    </w:pPr>
  </w:p>
  <w:p w14:paraId="3DADF108" w14:textId="77777777" w:rsidR="006936B2" w:rsidRDefault="006936B2" w:rsidP="0029605E">
    <w:pPr>
      <w:pStyle w:val="Kopfzeile"/>
      <w:tabs>
        <w:tab w:val="clear" w:pos="4536"/>
        <w:tab w:val="clear" w:pos="9072"/>
      </w:tabs>
      <w:rPr>
        <w:rFonts w:ascii="HelveticaNeueLT Std Med" w:hAnsi="HelveticaNeueLT Std Med"/>
        <w:sz w:val="28"/>
        <w:szCs w:val="28"/>
      </w:rPr>
    </w:pPr>
  </w:p>
  <w:p w14:paraId="550491F4" w14:textId="77777777" w:rsidR="006936B2" w:rsidRDefault="006936B2" w:rsidP="0029605E">
    <w:pPr>
      <w:pStyle w:val="Kopfzeile"/>
      <w:tabs>
        <w:tab w:val="clear" w:pos="4536"/>
        <w:tab w:val="clear" w:pos="9072"/>
      </w:tabs>
      <w:rPr>
        <w:rFonts w:ascii="HelveticaNeueLT Std Med" w:hAnsi="HelveticaNeueLT Std Med"/>
        <w:sz w:val="28"/>
        <w:szCs w:val="28"/>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255EDF52"/>
    <w:lvl w:ilvl="0">
      <w:start w:val="1"/>
      <w:numFmt w:val="decimal"/>
      <w:lvlText w:val="%1."/>
      <w:lvlJc w:val="left"/>
      <w:pPr>
        <w:tabs>
          <w:tab w:val="num" w:pos="1492"/>
        </w:tabs>
        <w:ind w:left="1492" w:hanging="360"/>
      </w:pPr>
    </w:lvl>
  </w:abstractNum>
  <w:abstractNum w:abstractNumId="1">
    <w:nsid w:val="FFFFFF7D"/>
    <w:multiLevelType w:val="singleLevel"/>
    <w:tmpl w:val="0BE6F792"/>
    <w:lvl w:ilvl="0">
      <w:start w:val="1"/>
      <w:numFmt w:val="decimal"/>
      <w:lvlText w:val="%1."/>
      <w:lvlJc w:val="left"/>
      <w:pPr>
        <w:tabs>
          <w:tab w:val="num" w:pos="1209"/>
        </w:tabs>
        <w:ind w:left="1209" w:hanging="360"/>
      </w:pPr>
    </w:lvl>
  </w:abstractNum>
  <w:abstractNum w:abstractNumId="2">
    <w:nsid w:val="FFFFFF7E"/>
    <w:multiLevelType w:val="singleLevel"/>
    <w:tmpl w:val="D2FCC1F0"/>
    <w:lvl w:ilvl="0">
      <w:start w:val="1"/>
      <w:numFmt w:val="decimal"/>
      <w:lvlText w:val="%1."/>
      <w:lvlJc w:val="left"/>
      <w:pPr>
        <w:tabs>
          <w:tab w:val="num" w:pos="926"/>
        </w:tabs>
        <w:ind w:left="926" w:hanging="360"/>
      </w:pPr>
    </w:lvl>
  </w:abstractNum>
  <w:abstractNum w:abstractNumId="3">
    <w:nsid w:val="FFFFFF7F"/>
    <w:multiLevelType w:val="singleLevel"/>
    <w:tmpl w:val="A33E2672"/>
    <w:lvl w:ilvl="0">
      <w:start w:val="1"/>
      <w:numFmt w:val="decimal"/>
      <w:lvlText w:val="%1."/>
      <w:lvlJc w:val="left"/>
      <w:pPr>
        <w:tabs>
          <w:tab w:val="num" w:pos="643"/>
        </w:tabs>
        <w:ind w:left="643" w:hanging="360"/>
      </w:pPr>
    </w:lvl>
  </w:abstractNum>
  <w:abstractNum w:abstractNumId="4">
    <w:nsid w:val="FFFFFF80"/>
    <w:multiLevelType w:val="singleLevel"/>
    <w:tmpl w:val="60DE8B9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284EBF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3186A6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FC6EA4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D08F1E8"/>
    <w:lvl w:ilvl="0">
      <w:start w:val="1"/>
      <w:numFmt w:val="decimal"/>
      <w:lvlText w:val="%1."/>
      <w:lvlJc w:val="left"/>
      <w:pPr>
        <w:tabs>
          <w:tab w:val="num" w:pos="360"/>
        </w:tabs>
        <w:ind w:left="360" w:hanging="360"/>
      </w:pPr>
    </w:lvl>
  </w:abstractNum>
  <w:abstractNum w:abstractNumId="9">
    <w:nsid w:val="FFFFFF89"/>
    <w:multiLevelType w:val="singleLevel"/>
    <w:tmpl w:val="46186278"/>
    <w:lvl w:ilvl="0">
      <w:start w:val="1"/>
      <w:numFmt w:val="bullet"/>
      <w:lvlText w:val=""/>
      <w:lvlJc w:val="left"/>
      <w:pPr>
        <w:tabs>
          <w:tab w:val="num" w:pos="360"/>
        </w:tabs>
        <w:ind w:left="360" w:hanging="360"/>
      </w:pPr>
      <w:rPr>
        <w:rFonts w:ascii="Symbol" w:hAnsi="Symbol" w:hint="default"/>
      </w:rPr>
    </w:lvl>
  </w:abstractNum>
  <w:abstractNum w:abstractNumId="10">
    <w:nsid w:val="01D57056"/>
    <w:multiLevelType w:val="hybridMultilevel"/>
    <w:tmpl w:val="FE70CD02"/>
    <w:lvl w:ilvl="0" w:tplc="70AE3B78">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05193D60"/>
    <w:multiLevelType w:val="multilevel"/>
    <w:tmpl w:val="826AB4F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nsid w:val="05900221"/>
    <w:multiLevelType w:val="multilevel"/>
    <w:tmpl w:val="FDBCD02C"/>
    <w:numStyleLink w:val="YJOONummerierung"/>
  </w:abstractNum>
  <w:abstractNum w:abstractNumId="13">
    <w:nsid w:val="066E48CD"/>
    <w:multiLevelType w:val="multilevel"/>
    <w:tmpl w:val="DB7CE5D6"/>
    <w:numStyleLink w:val="TitelAufzhlungYJOO"/>
  </w:abstractNum>
  <w:abstractNum w:abstractNumId="14">
    <w:nsid w:val="0C8E4A3E"/>
    <w:multiLevelType w:val="hybridMultilevel"/>
    <w:tmpl w:val="1B1A2E72"/>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nsid w:val="0D4A741A"/>
    <w:multiLevelType w:val="multilevel"/>
    <w:tmpl w:val="3356D482"/>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nsid w:val="0DFA635C"/>
    <w:multiLevelType w:val="multilevel"/>
    <w:tmpl w:val="F6E674FA"/>
    <w:styleLink w:val="YJOOAufzhlung"/>
    <w:lvl w:ilvl="0">
      <w:start w:val="1"/>
      <w:numFmt w:val="bullet"/>
      <w:lvlText w:val=""/>
      <w:lvlJc w:val="left"/>
      <w:pPr>
        <w:ind w:left="227" w:hanging="227"/>
      </w:pPr>
      <w:rPr>
        <w:rFonts w:ascii="Symbol" w:hAnsi="Symbol" w:hint="default"/>
        <w:sz w:val="18"/>
      </w:rPr>
    </w:lvl>
    <w:lvl w:ilvl="1">
      <w:start w:val="1"/>
      <w:numFmt w:val="bullet"/>
      <w:lvlText w:val=""/>
      <w:lvlJc w:val="left"/>
      <w:pPr>
        <w:ind w:left="454" w:hanging="227"/>
      </w:pPr>
      <w:rPr>
        <w:rFonts w:ascii="Symbol" w:hAnsi="Symbol" w:hint="default"/>
      </w:rPr>
    </w:lvl>
    <w:lvl w:ilvl="2">
      <w:start w:val="1"/>
      <w:numFmt w:val="bullet"/>
      <w:lvlText w:val=""/>
      <w:lvlJc w:val="left"/>
      <w:pPr>
        <w:ind w:left="681" w:hanging="227"/>
      </w:pPr>
      <w:rPr>
        <w:rFonts w:ascii="Symbol" w:hAnsi="Symbol" w:hint="default"/>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
      <w:lvlJc w:val="left"/>
      <w:pPr>
        <w:ind w:left="1362" w:hanging="227"/>
      </w:pPr>
      <w:rPr>
        <w:rFonts w:ascii="Symbol" w:hAnsi="Symbol" w:hint="default"/>
      </w:rPr>
    </w:lvl>
    <w:lvl w:ilvl="6">
      <w:start w:val="1"/>
      <w:numFmt w:val="bullet"/>
      <w:lvlText w:val=""/>
      <w:lvlJc w:val="left"/>
      <w:pPr>
        <w:ind w:left="1589" w:hanging="227"/>
      </w:pPr>
      <w:rPr>
        <w:rFonts w:ascii="Symbol" w:hAnsi="Symbol"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7">
    <w:nsid w:val="10303C57"/>
    <w:multiLevelType w:val="multilevel"/>
    <w:tmpl w:val="DB7CE5D6"/>
    <w:styleLink w:val="TitelAufzhlungYJOO"/>
    <w:lvl w:ilvl="0">
      <w:start w:val="1"/>
      <w:numFmt w:val="ordinal"/>
      <w:suff w:val="space"/>
      <w:lvlText w:val="%1"/>
      <w:lvlJc w:val="left"/>
      <w:pPr>
        <w:ind w:left="0" w:firstLine="0"/>
      </w:pPr>
      <w:rPr>
        <w:rFonts w:ascii="Verdana" w:hAnsi="Verdana" w:hint="default"/>
        <w:color w:val="auto"/>
        <w:sz w:val="28"/>
      </w:rPr>
    </w:lvl>
    <w:lvl w:ilvl="1">
      <w:start w:val="1"/>
      <w:numFmt w:val="ordinal"/>
      <w:suff w:val="space"/>
      <w:lvlText w:val="%1%2"/>
      <w:lvlJc w:val="left"/>
      <w:pPr>
        <w:ind w:left="0" w:firstLine="0"/>
      </w:pPr>
      <w:rPr>
        <w:rFonts w:ascii="Verdana" w:hAnsi="Verdana" w:hint="default"/>
        <w:color w:val="71717E"/>
        <w:sz w:val="28"/>
      </w:rPr>
    </w:lvl>
    <w:lvl w:ilvl="2">
      <w:start w:val="1"/>
      <w:numFmt w:val="ordinal"/>
      <w:suff w:val="space"/>
      <w:lvlText w:val="%3%1%2"/>
      <w:lvlJc w:val="left"/>
      <w:pPr>
        <w:ind w:left="0" w:firstLine="0"/>
      </w:pPr>
      <w:rPr>
        <w:rFonts w:hint="default"/>
        <w:color w:val="71717E"/>
      </w:rPr>
    </w:lvl>
    <w:lvl w:ilvl="3">
      <w:start w:val="1"/>
      <w:numFmt w:val="ordinal"/>
      <w:suff w:val="space"/>
      <w:lvlText w:val="%4%1%2%3"/>
      <w:lvlJc w:val="left"/>
      <w:pPr>
        <w:ind w:left="0" w:firstLine="0"/>
      </w:pPr>
      <w:rPr>
        <w:rFonts w:hint="default"/>
        <w:color w:val="71717E"/>
      </w:rPr>
    </w:lvl>
    <w:lvl w:ilvl="4">
      <w:start w:val="1"/>
      <w:numFmt w:val="ordinal"/>
      <w:suff w:val="space"/>
      <w:lvlText w:val="%1%2%3%4%5"/>
      <w:lvlJc w:val="left"/>
      <w:pPr>
        <w:ind w:left="0" w:firstLine="0"/>
      </w:pPr>
      <w:rPr>
        <w:rFonts w:hint="default"/>
        <w:color w:val="71717E"/>
      </w:rPr>
    </w:lvl>
    <w:lvl w:ilvl="5">
      <w:start w:val="1"/>
      <w:numFmt w:val="ordinal"/>
      <w:suff w:val="space"/>
      <w:lvlText w:val="%1%2%3%4%5%6"/>
      <w:lvlJc w:val="left"/>
      <w:pPr>
        <w:ind w:left="0" w:firstLine="0"/>
      </w:pPr>
      <w:rPr>
        <w:rFonts w:hint="default"/>
        <w:color w:val="71717E"/>
      </w:rPr>
    </w:lvl>
    <w:lvl w:ilvl="6">
      <w:start w:val="1"/>
      <w:numFmt w:val="ordinal"/>
      <w:suff w:val="space"/>
      <w:lvlText w:val="%7%1%2%3%4%5%6"/>
      <w:lvlJc w:val="left"/>
      <w:pPr>
        <w:ind w:left="0" w:firstLine="0"/>
      </w:pPr>
      <w:rPr>
        <w:rFonts w:hint="default"/>
        <w:color w:val="71717E"/>
      </w:rPr>
    </w:lvl>
    <w:lvl w:ilvl="7">
      <w:start w:val="1"/>
      <w:numFmt w:val="ordinal"/>
      <w:suff w:val="space"/>
      <w:lvlText w:val="%8%1%2%3%4%5%6%7"/>
      <w:lvlJc w:val="left"/>
      <w:pPr>
        <w:ind w:left="0" w:firstLine="0"/>
      </w:pPr>
      <w:rPr>
        <w:rFonts w:hint="default"/>
        <w:color w:val="71717E"/>
      </w:rPr>
    </w:lvl>
    <w:lvl w:ilvl="8">
      <w:start w:val="1"/>
      <w:numFmt w:val="ordinal"/>
      <w:suff w:val="space"/>
      <w:lvlText w:val="%9%1%2%3%4%5%6%7%8"/>
      <w:lvlJc w:val="left"/>
      <w:pPr>
        <w:ind w:left="0" w:firstLine="0"/>
      </w:pPr>
      <w:rPr>
        <w:rFonts w:hint="default"/>
        <w:color w:val="71717E"/>
      </w:rPr>
    </w:lvl>
  </w:abstractNum>
  <w:abstractNum w:abstractNumId="18">
    <w:nsid w:val="156E45B2"/>
    <w:multiLevelType w:val="multilevel"/>
    <w:tmpl w:val="DB7CE5D6"/>
    <w:numStyleLink w:val="TitelAufzhlungYJOO"/>
  </w:abstractNum>
  <w:abstractNum w:abstractNumId="19">
    <w:nsid w:val="15BE5F8B"/>
    <w:multiLevelType w:val="multilevel"/>
    <w:tmpl w:val="FDBCD02C"/>
    <w:numStyleLink w:val="YJOONummerierung"/>
  </w:abstractNum>
  <w:abstractNum w:abstractNumId="20">
    <w:nsid w:val="26526342"/>
    <w:multiLevelType w:val="multilevel"/>
    <w:tmpl w:val="630E90E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nsid w:val="2B7F6140"/>
    <w:multiLevelType w:val="multilevel"/>
    <w:tmpl w:val="FDBCD02C"/>
    <w:numStyleLink w:val="YJOONummerierung"/>
  </w:abstractNum>
  <w:abstractNum w:abstractNumId="22">
    <w:nsid w:val="2FEE79F3"/>
    <w:multiLevelType w:val="multilevel"/>
    <w:tmpl w:val="FDBCD02C"/>
    <w:numStyleLink w:val="YJOONummerierung"/>
  </w:abstractNum>
  <w:abstractNum w:abstractNumId="23">
    <w:nsid w:val="33267501"/>
    <w:multiLevelType w:val="multilevel"/>
    <w:tmpl w:val="FDBCD02C"/>
    <w:numStyleLink w:val="YJOONummerierung"/>
  </w:abstractNum>
  <w:abstractNum w:abstractNumId="24">
    <w:nsid w:val="3CBA7879"/>
    <w:multiLevelType w:val="multilevel"/>
    <w:tmpl w:val="5D4800E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Ttel3Sichtflug"/>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nsid w:val="3F9B5517"/>
    <w:multiLevelType w:val="multilevel"/>
    <w:tmpl w:val="FDBCD02C"/>
    <w:styleLink w:val="YJOONummerierung"/>
    <w:lvl w:ilvl="0">
      <w:start w:val="1"/>
      <w:numFmt w:val="decimal"/>
      <w:pStyle w:val="NummerierungSichtflug"/>
      <w:lvlText w:val="%1"/>
      <w:lvlJc w:val="left"/>
      <w:pPr>
        <w:ind w:left="360" w:hanging="360"/>
      </w:pPr>
      <w:rPr>
        <w:rFonts w:hint="default"/>
      </w:rPr>
    </w:lvl>
    <w:lvl w:ilvl="1">
      <w:start w:val="1"/>
      <w:numFmt w:val="ordinal"/>
      <w:lvlText w:val="%1%2"/>
      <w:lvlJc w:val="left"/>
      <w:pPr>
        <w:ind w:left="907" w:hanging="680"/>
      </w:pPr>
      <w:rPr>
        <w:rFonts w:hint="default"/>
      </w:rPr>
    </w:lvl>
    <w:lvl w:ilvl="2">
      <w:start w:val="1"/>
      <w:numFmt w:val="ordinal"/>
      <w:lvlText w:val="%1%2%3"/>
      <w:lvlJc w:val="left"/>
      <w:pPr>
        <w:ind w:left="1361" w:hanging="907"/>
      </w:pPr>
      <w:rPr>
        <w:rFonts w:hint="default"/>
      </w:rPr>
    </w:lvl>
    <w:lvl w:ilvl="3">
      <w:start w:val="1"/>
      <w:numFmt w:val="ordinal"/>
      <w:lvlText w:val="%1%2%3%4"/>
      <w:lvlJc w:val="left"/>
      <w:pPr>
        <w:ind w:left="1814" w:hanging="1134"/>
      </w:pPr>
      <w:rPr>
        <w:rFonts w:hint="default"/>
      </w:rPr>
    </w:lvl>
    <w:lvl w:ilvl="4">
      <w:start w:val="1"/>
      <w:numFmt w:val="ordinal"/>
      <w:lvlText w:val="%1%2%3%4%5"/>
      <w:lvlJc w:val="left"/>
      <w:pPr>
        <w:ind w:left="2268" w:hanging="1361"/>
      </w:pPr>
      <w:rPr>
        <w:rFonts w:hint="default"/>
      </w:rPr>
    </w:lvl>
    <w:lvl w:ilvl="5">
      <w:start w:val="1"/>
      <w:numFmt w:val="ordinal"/>
      <w:lvlText w:val="%1%2%3%4%5%6"/>
      <w:lvlJc w:val="left"/>
      <w:pPr>
        <w:ind w:left="2722" w:hanging="1588"/>
      </w:pPr>
      <w:rPr>
        <w:rFonts w:hint="default"/>
      </w:rPr>
    </w:lvl>
    <w:lvl w:ilvl="6">
      <w:start w:val="1"/>
      <w:numFmt w:val="ordinal"/>
      <w:lvlText w:val="%1%2%3%4%5%6%7"/>
      <w:lvlJc w:val="left"/>
      <w:pPr>
        <w:ind w:left="3175" w:hanging="1813"/>
      </w:pPr>
      <w:rPr>
        <w:rFonts w:hint="default"/>
      </w:rPr>
    </w:lvl>
    <w:lvl w:ilvl="7">
      <w:start w:val="1"/>
      <w:numFmt w:val="ordinal"/>
      <w:lvlText w:val="%1%2%3%4%5%6%7%8"/>
      <w:lvlJc w:val="left"/>
      <w:pPr>
        <w:ind w:left="3629" w:hanging="2040"/>
      </w:pPr>
      <w:rPr>
        <w:rFonts w:hint="default"/>
      </w:rPr>
    </w:lvl>
    <w:lvl w:ilvl="8">
      <w:start w:val="1"/>
      <w:numFmt w:val="ordinal"/>
      <w:lvlText w:val="%1%2%3%4%5%6%7%8%9"/>
      <w:lvlJc w:val="left"/>
      <w:pPr>
        <w:ind w:left="4082" w:hanging="2266"/>
      </w:pPr>
      <w:rPr>
        <w:rFonts w:hint="default"/>
      </w:rPr>
    </w:lvl>
  </w:abstractNum>
  <w:abstractNum w:abstractNumId="26">
    <w:nsid w:val="497269C4"/>
    <w:multiLevelType w:val="hybridMultilevel"/>
    <w:tmpl w:val="C8948CF6"/>
    <w:lvl w:ilvl="0" w:tplc="7FAEB412">
      <w:numFmt w:val="bullet"/>
      <w:lvlText w:val="-"/>
      <w:lvlJc w:val="left"/>
      <w:pPr>
        <w:ind w:left="720" w:hanging="360"/>
      </w:pPr>
      <w:rPr>
        <w:rFonts w:ascii="HelveticaNeueLT Std Lt" w:eastAsiaTheme="minorHAnsi" w:hAnsi="HelveticaNeueLT Std Lt"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E321EE1"/>
    <w:multiLevelType w:val="multilevel"/>
    <w:tmpl w:val="FDBCD02C"/>
    <w:numStyleLink w:val="YJOONummerierung"/>
  </w:abstractNum>
  <w:abstractNum w:abstractNumId="28">
    <w:nsid w:val="545B606C"/>
    <w:multiLevelType w:val="multilevel"/>
    <w:tmpl w:val="FDBCD02C"/>
    <w:numStyleLink w:val="YJOONummerierung"/>
  </w:abstractNum>
  <w:abstractNum w:abstractNumId="29">
    <w:nsid w:val="5D55436A"/>
    <w:multiLevelType w:val="multilevel"/>
    <w:tmpl w:val="FDBCD02C"/>
    <w:numStyleLink w:val="YJOONummerierung"/>
  </w:abstractNum>
  <w:abstractNum w:abstractNumId="30">
    <w:nsid w:val="64BC3E71"/>
    <w:multiLevelType w:val="multilevel"/>
    <w:tmpl w:val="64544436"/>
    <w:lvl w:ilvl="0">
      <w:start w:val="1"/>
      <w:numFmt w:val="ordinal"/>
      <w:lvlText w:val="%1"/>
      <w:lvlJc w:val="left"/>
      <w:pPr>
        <w:ind w:left="227" w:hanging="227"/>
      </w:pPr>
      <w:rPr>
        <w:rFonts w:hint="default"/>
        <w:sz w:val="18"/>
      </w:rPr>
    </w:lvl>
    <w:lvl w:ilvl="1">
      <w:start w:val="1"/>
      <w:numFmt w:val="ordinal"/>
      <w:lvlText w:val="%2%1"/>
      <w:lvlJc w:val="left"/>
      <w:pPr>
        <w:ind w:left="454" w:hanging="227"/>
      </w:pPr>
      <w:rPr>
        <w:rFonts w:hint="default"/>
      </w:rPr>
    </w:lvl>
    <w:lvl w:ilvl="2">
      <w:start w:val="1"/>
      <w:numFmt w:val="ordinal"/>
      <w:lvlText w:val="%3%1%2"/>
      <w:lvlJc w:val="left"/>
      <w:pPr>
        <w:ind w:left="681" w:hanging="227"/>
      </w:pPr>
      <w:rPr>
        <w:rFonts w:hint="default"/>
      </w:rPr>
    </w:lvl>
    <w:lvl w:ilvl="3">
      <w:start w:val="1"/>
      <w:numFmt w:val="ordinal"/>
      <w:lvlText w:val="%4%1%2%3"/>
      <w:lvlJc w:val="left"/>
      <w:pPr>
        <w:ind w:left="908" w:hanging="227"/>
      </w:pPr>
      <w:rPr>
        <w:rFonts w:hint="default"/>
      </w:rPr>
    </w:lvl>
    <w:lvl w:ilvl="4">
      <w:start w:val="1"/>
      <w:numFmt w:val="ordinal"/>
      <w:lvlText w:val="%5%1%2%3%4"/>
      <w:lvlJc w:val="left"/>
      <w:pPr>
        <w:ind w:left="1135" w:hanging="227"/>
      </w:pPr>
      <w:rPr>
        <w:rFonts w:hint="default"/>
      </w:rPr>
    </w:lvl>
    <w:lvl w:ilvl="5">
      <w:start w:val="1"/>
      <w:numFmt w:val="ordinal"/>
      <w:lvlText w:val="%1%2%3%4%5%6"/>
      <w:lvlJc w:val="left"/>
      <w:pPr>
        <w:ind w:left="1362" w:hanging="227"/>
      </w:pPr>
      <w:rPr>
        <w:rFonts w:hint="default"/>
      </w:rPr>
    </w:lvl>
    <w:lvl w:ilvl="6">
      <w:start w:val="1"/>
      <w:numFmt w:val="ordinal"/>
      <w:lvlText w:val="%1%2%3%4%5%6%7"/>
      <w:lvlJc w:val="left"/>
      <w:pPr>
        <w:ind w:left="1589" w:hanging="227"/>
      </w:pPr>
      <w:rPr>
        <w:rFonts w:hint="default"/>
      </w:rPr>
    </w:lvl>
    <w:lvl w:ilvl="7">
      <w:start w:val="1"/>
      <w:numFmt w:val="ordinal"/>
      <w:lvlText w:val="%1%2%3%4%5%6%7%8"/>
      <w:lvlJc w:val="left"/>
      <w:pPr>
        <w:ind w:left="1816" w:hanging="227"/>
      </w:pPr>
      <w:rPr>
        <w:rFonts w:hint="default"/>
      </w:rPr>
    </w:lvl>
    <w:lvl w:ilvl="8">
      <w:start w:val="1"/>
      <w:numFmt w:val="ordinal"/>
      <w:lvlText w:val="%1%2%3%4%5%6%7%8%9"/>
      <w:lvlJc w:val="left"/>
      <w:pPr>
        <w:ind w:left="2043" w:hanging="227"/>
      </w:pPr>
      <w:rPr>
        <w:rFonts w:hint="default"/>
      </w:rPr>
    </w:lvl>
  </w:abstractNum>
  <w:abstractNum w:abstractNumId="31">
    <w:nsid w:val="68FD0377"/>
    <w:multiLevelType w:val="multilevel"/>
    <w:tmpl w:val="FDBCD02C"/>
    <w:numStyleLink w:val="YJOONummerierung"/>
  </w:abstractNum>
  <w:abstractNum w:abstractNumId="32">
    <w:nsid w:val="69BD41C6"/>
    <w:multiLevelType w:val="multilevel"/>
    <w:tmpl w:val="FDBCD02C"/>
    <w:numStyleLink w:val="YJOONummerierung"/>
  </w:abstractNum>
  <w:abstractNum w:abstractNumId="33">
    <w:nsid w:val="6CE55868"/>
    <w:multiLevelType w:val="singleLevel"/>
    <w:tmpl w:val="4AB0B652"/>
    <w:lvl w:ilvl="0">
      <w:start w:val="1"/>
      <w:numFmt w:val="bullet"/>
      <w:pStyle w:val="AufzhlungSichtflug"/>
      <w:lvlText w:val=""/>
      <w:lvlJc w:val="left"/>
      <w:pPr>
        <w:ind w:left="360" w:hanging="360"/>
      </w:pPr>
      <w:rPr>
        <w:rFonts w:ascii="Wingdings" w:hAnsi="Wingdings" w:hint="default"/>
        <w:sz w:val="18"/>
      </w:rPr>
    </w:lvl>
  </w:abstractNum>
  <w:abstractNum w:abstractNumId="34">
    <w:nsid w:val="6D825D36"/>
    <w:multiLevelType w:val="hybridMultilevel"/>
    <w:tmpl w:val="2B4EA22A"/>
    <w:lvl w:ilvl="0" w:tplc="2B82A050">
      <w:start w:val="1"/>
      <w:numFmt w:val="bullet"/>
      <w:pStyle w:val="Listenabsatz"/>
      <w:lvlText w:val=""/>
      <w:lvlJc w:val="left"/>
      <w:pPr>
        <w:ind w:left="360" w:hanging="360"/>
      </w:pPr>
      <w:rPr>
        <w:rFonts w:ascii="Symbol" w:hAnsi="Symbol" w:hint="default"/>
      </w:rPr>
    </w:lvl>
    <w:lvl w:ilvl="1" w:tplc="B44425FA">
      <w:start w:val="1"/>
      <w:numFmt w:val="bullet"/>
      <w:lvlText w:val="o"/>
      <w:lvlJc w:val="left"/>
      <w:pPr>
        <w:ind w:left="2160" w:hanging="360"/>
      </w:pPr>
      <w:rPr>
        <w:rFonts w:ascii="Courier New" w:hAnsi="Courier New" w:cs="Courier New" w:hint="default"/>
      </w:rPr>
    </w:lvl>
    <w:lvl w:ilvl="2" w:tplc="3440FDB0" w:tentative="1">
      <w:start w:val="1"/>
      <w:numFmt w:val="bullet"/>
      <w:lvlText w:val=""/>
      <w:lvlJc w:val="left"/>
      <w:pPr>
        <w:ind w:left="2880" w:hanging="360"/>
      </w:pPr>
      <w:rPr>
        <w:rFonts w:ascii="Wingdings" w:hAnsi="Wingdings" w:hint="default"/>
      </w:rPr>
    </w:lvl>
    <w:lvl w:ilvl="3" w:tplc="0EF4108A" w:tentative="1">
      <w:start w:val="1"/>
      <w:numFmt w:val="bullet"/>
      <w:lvlText w:val=""/>
      <w:lvlJc w:val="left"/>
      <w:pPr>
        <w:ind w:left="3600" w:hanging="360"/>
      </w:pPr>
      <w:rPr>
        <w:rFonts w:ascii="Symbol" w:hAnsi="Symbol" w:hint="default"/>
      </w:rPr>
    </w:lvl>
    <w:lvl w:ilvl="4" w:tplc="DBA00290" w:tentative="1">
      <w:start w:val="1"/>
      <w:numFmt w:val="bullet"/>
      <w:lvlText w:val="o"/>
      <w:lvlJc w:val="left"/>
      <w:pPr>
        <w:ind w:left="4320" w:hanging="360"/>
      </w:pPr>
      <w:rPr>
        <w:rFonts w:ascii="Courier New" w:hAnsi="Courier New" w:cs="Courier New" w:hint="default"/>
      </w:rPr>
    </w:lvl>
    <w:lvl w:ilvl="5" w:tplc="BE4E490C" w:tentative="1">
      <w:start w:val="1"/>
      <w:numFmt w:val="bullet"/>
      <w:lvlText w:val=""/>
      <w:lvlJc w:val="left"/>
      <w:pPr>
        <w:ind w:left="5040" w:hanging="360"/>
      </w:pPr>
      <w:rPr>
        <w:rFonts w:ascii="Wingdings" w:hAnsi="Wingdings" w:hint="default"/>
      </w:rPr>
    </w:lvl>
    <w:lvl w:ilvl="6" w:tplc="B9A694AC" w:tentative="1">
      <w:start w:val="1"/>
      <w:numFmt w:val="bullet"/>
      <w:lvlText w:val=""/>
      <w:lvlJc w:val="left"/>
      <w:pPr>
        <w:ind w:left="5760" w:hanging="360"/>
      </w:pPr>
      <w:rPr>
        <w:rFonts w:ascii="Symbol" w:hAnsi="Symbol" w:hint="default"/>
      </w:rPr>
    </w:lvl>
    <w:lvl w:ilvl="7" w:tplc="372ACDC4" w:tentative="1">
      <w:start w:val="1"/>
      <w:numFmt w:val="bullet"/>
      <w:lvlText w:val="o"/>
      <w:lvlJc w:val="left"/>
      <w:pPr>
        <w:ind w:left="6480" w:hanging="360"/>
      </w:pPr>
      <w:rPr>
        <w:rFonts w:ascii="Courier New" w:hAnsi="Courier New" w:cs="Courier New" w:hint="default"/>
      </w:rPr>
    </w:lvl>
    <w:lvl w:ilvl="8" w:tplc="9486595E" w:tentative="1">
      <w:start w:val="1"/>
      <w:numFmt w:val="bullet"/>
      <w:lvlText w:val=""/>
      <w:lvlJc w:val="left"/>
      <w:pPr>
        <w:ind w:left="7200" w:hanging="360"/>
      </w:pPr>
      <w:rPr>
        <w:rFonts w:ascii="Wingdings" w:hAnsi="Wingdings" w:hint="default"/>
      </w:rPr>
    </w:lvl>
  </w:abstractNum>
  <w:abstractNum w:abstractNumId="35">
    <w:nsid w:val="6F137C7E"/>
    <w:multiLevelType w:val="hybridMultilevel"/>
    <w:tmpl w:val="9C526F22"/>
    <w:lvl w:ilvl="0" w:tplc="D7CAE940">
      <w:start w:val="1"/>
      <w:numFmt w:val="decimal"/>
      <w:lvlText w:val="1.%1"/>
      <w:lvlJc w:val="left"/>
      <w:pPr>
        <w:ind w:left="720" w:hanging="360"/>
      </w:pPr>
      <w:rPr>
        <w:rFonts w:hint="default"/>
      </w:rPr>
    </w:lvl>
    <w:lvl w:ilvl="1" w:tplc="08070003" w:tentative="1">
      <w:start w:val="1"/>
      <w:numFmt w:val="lowerLetter"/>
      <w:lvlText w:val="%2."/>
      <w:lvlJc w:val="left"/>
      <w:pPr>
        <w:ind w:left="1440" w:hanging="360"/>
      </w:pPr>
    </w:lvl>
    <w:lvl w:ilvl="2" w:tplc="08070005" w:tentative="1">
      <w:start w:val="1"/>
      <w:numFmt w:val="lowerRoman"/>
      <w:lvlText w:val="%3."/>
      <w:lvlJc w:val="right"/>
      <w:pPr>
        <w:ind w:left="2160" w:hanging="180"/>
      </w:pPr>
    </w:lvl>
    <w:lvl w:ilvl="3" w:tplc="08070001" w:tentative="1">
      <w:start w:val="1"/>
      <w:numFmt w:val="decimal"/>
      <w:lvlText w:val="%4."/>
      <w:lvlJc w:val="left"/>
      <w:pPr>
        <w:ind w:left="2880" w:hanging="360"/>
      </w:pPr>
    </w:lvl>
    <w:lvl w:ilvl="4" w:tplc="08070003" w:tentative="1">
      <w:start w:val="1"/>
      <w:numFmt w:val="lowerLetter"/>
      <w:lvlText w:val="%5."/>
      <w:lvlJc w:val="left"/>
      <w:pPr>
        <w:ind w:left="3600" w:hanging="360"/>
      </w:pPr>
    </w:lvl>
    <w:lvl w:ilvl="5" w:tplc="08070005" w:tentative="1">
      <w:start w:val="1"/>
      <w:numFmt w:val="lowerRoman"/>
      <w:lvlText w:val="%6."/>
      <w:lvlJc w:val="right"/>
      <w:pPr>
        <w:ind w:left="4320" w:hanging="180"/>
      </w:pPr>
    </w:lvl>
    <w:lvl w:ilvl="6" w:tplc="08070001" w:tentative="1">
      <w:start w:val="1"/>
      <w:numFmt w:val="decimal"/>
      <w:lvlText w:val="%7."/>
      <w:lvlJc w:val="left"/>
      <w:pPr>
        <w:ind w:left="5040" w:hanging="360"/>
      </w:pPr>
    </w:lvl>
    <w:lvl w:ilvl="7" w:tplc="08070003" w:tentative="1">
      <w:start w:val="1"/>
      <w:numFmt w:val="lowerLetter"/>
      <w:lvlText w:val="%8."/>
      <w:lvlJc w:val="left"/>
      <w:pPr>
        <w:ind w:left="5760" w:hanging="360"/>
      </w:pPr>
    </w:lvl>
    <w:lvl w:ilvl="8" w:tplc="08070005" w:tentative="1">
      <w:start w:val="1"/>
      <w:numFmt w:val="lowerRoman"/>
      <w:lvlText w:val="%9."/>
      <w:lvlJc w:val="right"/>
      <w:pPr>
        <w:ind w:left="6480" w:hanging="180"/>
      </w:pPr>
    </w:lvl>
  </w:abstractNum>
  <w:abstractNum w:abstractNumId="36">
    <w:nsid w:val="70B77257"/>
    <w:multiLevelType w:val="hybridMultilevel"/>
    <w:tmpl w:val="96DAAD82"/>
    <w:lvl w:ilvl="0" w:tplc="CAB2A618">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7">
    <w:nsid w:val="70EA1E3C"/>
    <w:multiLevelType w:val="hybridMultilevel"/>
    <w:tmpl w:val="47EA4A3C"/>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8">
    <w:nsid w:val="79E33DC0"/>
    <w:multiLevelType w:val="multilevel"/>
    <w:tmpl w:val="FDBCD02C"/>
    <w:numStyleLink w:val="YJOONummerierung"/>
  </w:abstractNum>
  <w:num w:numId="1">
    <w:abstractNumId w:val="34"/>
  </w:num>
  <w:num w:numId="2">
    <w:abstractNumId w:val="16"/>
  </w:num>
  <w:num w:numId="3">
    <w:abstractNumId w:val="25"/>
  </w:num>
  <w:num w:numId="4">
    <w:abstractNumId w:val="33"/>
  </w:num>
  <w:num w:numId="5">
    <w:abstractNumId w:val="30"/>
  </w:num>
  <w:num w:numId="6">
    <w:abstractNumId w:val="17"/>
  </w:num>
  <w:num w:numId="7">
    <w:abstractNumId w:val="18"/>
  </w:num>
  <w:num w:numId="8">
    <w:abstractNumId w:val="35"/>
  </w:num>
  <w:num w:numId="9">
    <w:abstractNumId w:val="13"/>
  </w:num>
  <w:num w:numId="10">
    <w:abstractNumId w:val="28"/>
  </w:num>
  <w:num w:numId="11">
    <w:abstractNumId w:val="38"/>
  </w:num>
  <w:num w:numId="12">
    <w:abstractNumId w:val="21"/>
  </w:num>
  <w:num w:numId="13">
    <w:abstractNumId w:val="32"/>
  </w:num>
  <w:num w:numId="14">
    <w:abstractNumId w:val="31"/>
  </w:num>
  <w:num w:numId="15">
    <w:abstractNumId w:val="19"/>
  </w:num>
  <w:num w:numId="16">
    <w:abstractNumId w:val="29"/>
  </w:num>
  <w:num w:numId="17">
    <w:abstractNumId w:val="22"/>
  </w:num>
  <w:num w:numId="18">
    <w:abstractNumId w:val="23"/>
  </w:num>
  <w:num w:numId="19">
    <w:abstractNumId w:val="12"/>
  </w:num>
  <w:num w:numId="20">
    <w:abstractNumId w:val="27"/>
  </w:num>
  <w:num w:numId="21">
    <w:abstractNumId w:val="36"/>
  </w:num>
  <w:num w:numId="22">
    <w:abstractNumId w:val="13"/>
  </w:num>
  <w:num w:numId="23">
    <w:abstractNumId w:val="13"/>
  </w:num>
  <w:num w:numId="24">
    <w:abstractNumId w:val="13"/>
  </w:num>
  <w:num w:numId="25">
    <w:abstractNumId w:val="37"/>
  </w:num>
  <w:num w:numId="26">
    <w:abstractNumId w:val="15"/>
  </w:num>
  <w:num w:numId="27">
    <w:abstractNumId w:val="24"/>
  </w:num>
  <w:num w:numId="28">
    <w:abstractNumId w:val="11"/>
  </w:num>
  <w:num w:numId="29">
    <w:abstractNumId w:val="20"/>
  </w:num>
  <w:num w:numId="30">
    <w:abstractNumId w:val="9"/>
  </w:num>
  <w:num w:numId="31">
    <w:abstractNumId w:val="7"/>
  </w:num>
  <w:num w:numId="32">
    <w:abstractNumId w:val="6"/>
  </w:num>
  <w:num w:numId="33">
    <w:abstractNumId w:val="5"/>
  </w:num>
  <w:num w:numId="34">
    <w:abstractNumId w:val="4"/>
  </w:num>
  <w:num w:numId="35">
    <w:abstractNumId w:val="8"/>
  </w:num>
  <w:num w:numId="36">
    <w:abstractNumId w:val="3"/>
  </w:num>
  <w:num w:numId="37">
    <w:abstractNumId w:val="2"/>
  </w:num>
  <w:num w:numId="38">
    <w:abstractNumId w:val="1"/>
  </w:num>
  <w:num w:numId="39">
    <w:abstractNumId w:val="0"/>
  </w:num>
  <w:num w:numId="40">
    <w:abstractNumId w:val="26"/>
  </w:num>
  <w:num w:numId="41">
    <w:abstractNumId w:val="10"/>
  </w:num>
  <w:num w:numId="42">
    <w:abstractNumId w:val="14"/>
  </w:num>
  <w:num w:numId="43">
    <w:abstractNumId w:val="3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A32"/>
    <w:rsid w:val="00000EA9"/>
    <w:rsid w:val="00001DE8"/>
    <w:rsid w:val="00003FC4"/>
    <w:rsid w:val="00004C08"/>
    <w:rsid w:val="000119E3"/>
    <w:rsid w:val="00011A18"/>
    <w:rsid w:val="00012ED1"/>
    <w:rsid w:val="0001432C"/>
    <w:rsid w:val="00026660"/>
    <w:rsid w:val="00026702"/>
    <w:rsid w:val="0002720E"/>
    <w:rsid w:val="0003170D"/>
    <w:rsid w:val="000361BA"/>
    <w:rsid w:val="00040F18"/>
    <w:rsid w:val="00041AD0"/>
    <w:rsid w:val="00041F31"/>
    <w:rsid w:val="0005170C"/>
    <w:rsid w:val="00052A21"/>
    <w:rsid w:val="00057303"/>
    <w:rsid w:val="00064843"/>
    <w:rsid w:val="00065CC3"/>
    <w:rsid w:val="00073AC2"/>
    <w:rsid w:val="000740BE"/>
    <w:rsid w:val="0007570B"/>
    <w:rsid w:val="00084459"/>
    <w:rsid w:val="000862DD"/>
    <w:rsid w:val="00086E2C"/>
    <w:rsid w:val="00090E35"/>
    <w:rsid w:val="000932C1"/>
    <w:rsid w:val="00094F32"/>
    <w:rsid w:val="000A3AF7"/>
    <w:rsid w:val="000B307F"/>
    <w:rsid w:val="000B6C73"/>
    <w:rsid w:val="000C32FF"/>
    <w:rsid w:val="000C4756"/>
    <w:rsid w:val="000C6A91"/>
    <w:rsid w:val="000D7D99"/>
    <w:rsid w:val="000E2D0A"/>
    <w:rsid w:val="000E34B1"/>
    <w:rsid w:val="000E5ACE"/>
    <w:rsid w:val="000E6CAF"/>
    <w:rsid w:val="000E7B51"/>
    <w:rsid w:val="000F7693"/>
    <w:rsid w:val="00106D00"/>
    <w:rsid w:val="00112F53"/>
    <w:rsid w:val="001167FF"/>
    <w:rsid w:val="00120ED2"/>
    <w:rsid w:val="00121827"/>
    <w:rsid w:val="00131022"/>
    <w:rsid w:val="001326C5"/>
    <w:rsid w:val="00140379"/>
    <w:rsid w:val="00141288"/>
    <w:rsid w:val="00142F80"/>
    <w:rsid w:val="00143279"/>
    <w:rsid w:val="001436A1"/>
    <w:rsid w:val="00143CBA"/>
    <w:rsid w:val="00145337"/>
    <w:rsid w:val="00151FF4"/>
    <w:rsid w:val="001521FA"/>
    <w:rsid w:val="001538A3"/>
    <w:rsid w:val="001544E1"/>
    <w:rsid w:val="00155649"/>
    <w:rsid w:val="0015598F"/>
    <w:rsid w:val="00156360"/>
    <w:rsid w:val="001577AA"/>
    <w:rsid w:val="001661E6"/>
    <w:rsid w:val="001708E6"/>
    <w:rsid w:val="001740FF"/>
    <w:rsid w:val="001756AF"/>
    <w:rsid w:val="0017753B"/>
    <w:rsid w:val="00177DB0"/>
    <w:rsid w:val="001833E8"/>
    <w:rsid w:val="00184DDD"/>
    <w:rsid w:val="0018505B"/>
    <w:rsid w:val="00186748"/>
    <w:rsid w:val="001901D0"/>
    <w:rsid w:val="00196489"/>
    <w:rsid w:val="00196F97"/>
    <w:rsid w:val="001970A3"/>
    <w:rsid w:val="001A0ECA"/>
    <w:rsid w:val="001A2A64"/>
    <w:rsid w:val="001B05A0"/>
    <w:rsid w:val="001B1652"/>
    <w:rsid w:val="001B2A99"/>
    <w:rsid w:val="001B3F1A"/>
    <w:rsid w:val="001B527A"/>
    <w:rsid w:val="001C0C82"/>
    <w:rsid w:val="001C6C1D"/>
    <w:rsid w:val="001D10A2"/>
    <w:rsid w:val="001D68F0"/>
    <w:rsid w:val="001D7421"/>
    <w:rsid w:val="001E006D"/>
    <w:rsid w:val="001E0753"/>
    <w:rsid w:val="001E0D12"/>
    <w:rsid w:val="001E1D54"/>
    <w:rsid w:val="001E538C"/>
    <w:rsid w:val="001F1AEE"/>
    <w:rsid w:val="001F6FD5"/>
    <w:rsid w:val="00202A87"/>
    <w:rsid w:val="002036AE"/>
    <w:rsid w:val="00206138"/>
    <w:rsid w:val="00210912"/>
    <w:rsid w:val="002121C0"/>
    <w:rsid w:val="00217F7A"/>
    <w:rsid w:val="002218D3"/>
    <w:rsid w:val="00227AA5"/>
    <w:rsid w:val="002317FF"/>
    <w:rsid w:val="00233CCF"/>
    <w:rsid w:val="00242BBA"/>
    <w:rsid w:val="00244886"/>
    <w:rsid w:val="002543AC"/>
    <w:rsid w:val="002772A8"/>
    <w:rsid w:val="00281CE1"/>
    <w:rsid w:val="00281FDD"/>
    <w:rsid w:val="00295F8A"/>
    <w:rsid w:val="0029605E"/>
    <w:rsid w:val="002A0AA0"/>
    <w:rsid w:val="002A31A3"/>
    <w:rsid w:val="002A540E"/>
    <w:rsid w:val="002B1638"/>
    <w:rsid w:val="002C0B33"/>
    <w:rsid w:val="002C4C65"/>
    <w:rsid w:val="002C7887"/>
    <w:rsid w:val="002E3825"/>
    <w:rsid w:val="002E4A4E"/>
    <w:rsid w:val="002E5E1A"/>
    <w:rsid w:val="002E6451"/>
    <w:rsid w:val="002F04A1"/>
    <w:rsid w:val="002F1A3C"/>
    <w:rsid w:val="002F646E"/>
    <w:rsid w:val="00301100"/>
    <w:rsid w:val="00304580"/>
    <w:rsid w:val="00305EDF"/>
    <w:rsid w:val="00315540"/>
    <w:rsid w:val="00324771"/>
    <w:rsid w:val="00324C80"/>
    <w:rsid w:val="0033098D"/>
    <w:rsid w:val="003345C6"/>
    <w:rsid w:val="003351C3"/>
    <w:rsid w:val="00341F56"/>
    <w:rsid w:val="00342418"/>
    <w:rsid w:val="00343311"/>
    <w:rsid w:val="00345358"/>
    <w:rsid w:val="00345DD3"/>
    <w:rsid w:val="00346D26"/>
    <w:rsid w:val="00350B7D"/>
    <w:rsid w:val="00356368"/>
    <w:rsid w:val="003609BF"/>
    <w:rsid w:val="00361EEF"/>
    <w:rsid w:val="00365C5B"/>
    <w:rsid w:val="003726A7"/>
    <w:rsid w:val="00375B26"/>
    <w:rsid w:val="00384E35"/>
    <w:rsid w:val="0038565D"/>
    <w:rsid w:val="003933E7"/>
    <w:rsid w:val="0039765D"/>
    <w:rsid w:val="003A4D79"/>
    <w:rsid w:val="003A50B1"/>
    <w:rsid w:val="003A524C"/>
    <w:rsid w:val="003A6B58"/>
    <w:rsid w:val="003A71A6"/>
    <w:rsid w:val="003A7881"/>
    <w:rsid w:val="003B15C4"/>
    <w:rsid w:val="003B698B"/>
    <w:rsid w:val="003C47C8"/>
    <w:rsid w:val="003C61CE"/>
    <w:rsid w:val="003D1377"/>
    <w:rsid w:val="003D1715"/>
    <w:rsid w:val="003E145C"/>
    <w:rsid w:val="003E417D"/>
    <w:rsid w:val="003E632D"/>
    <w:rsid w:val="003E6670"/>
    <w:rsid w:val="003E7412"/>
    <w:rsid w:val="003E7AEC"/>
    <w:rsid w:val="003E7F8B"/>
    <w:rsid w:val="003F1763"/>
    <w:rsid w:val="004011EA"/>
    <w:rsid w:val="0040252E"/>
    <w:rsid w:val="0040639E"/>
    <w:rsid w:val="00411BE8"/>
    <w:rsid w:val="00411E73"/>
    <w:rsid w:val="0041295F"/>
    <w:rsid w:val="00415C06"/>
    <w:rsid w:val="0042154F"/>
    <w:rsid w:val="00423959"/>
    <w:rsid w:val="004309AD"/>
    <w:rsid w:val="0043439A"/>
    <w:rsid w:val="0043474D"/>
    <w:rsid w:val="00436516"/>
    <w:rsid w:val="00443572"/>
    <w:rsid w:val="00443C8A"/>
    <w:rsid w:val="004468B5"/>
    <w:rsid w:val="004516CB"/>
    <w:rsid w:val="00452F30"/>
    <w:rsid w:val="00454A8A"/>
    <w:rsid w:val="00455D6D"/>
    <w:rsid w:val="004621C9"/>
    <w:rsid w:val="00465D88"/>
    <w:rsid w:val="00474705"/>
    <w:rsid w:val="00474972"/>
    <w:rsid w:val="0047529D"/>
    <w:rsid w:val="00480804"/>
    <w:rsid w:val="00480838"/>
    <w:rsid w:val="004813B6"/>
    <w:rsid w:val="0048643E"/>
    <w:rsid w:val="0048668E"/>
    <w:rsid w:val="00495B19"/>
    <w:rsid w:val="00496AE8"/>
    <w:rsid w:val="004A1DAB"/>
    <w:rsid w:val="004A734B"/>
    <w:rsid w:val="004B2B20"/>
    <w:rsid w:val="004B4B10"/>
    <w:rsid w:val="004B7536"/>
    <w:rsid w:val="004C4838"/>
    <w:rsid w:val="004C61AE"/>
    <w:rsid w:val="004D3063"/>
    <w:rsid w:val="004D55B8"/>
    <w:rsid w:val="004D5634"/>
    <w:rsid w:val="004D7102"/>
    <w:rsid w:val="004E74F8"/>
    <w:rsid w:val="004F4693"/>
    <w:rsid w:val="004F5982"/>
    <w:rsid w:val="004F5E67"/>
    <w:rsid w:val="004F7569"/>
    <w:rsid w:val="005001DE"/>
    <w:rsid w:val="00500231"/>
    <w:rsid w:val="00502598"/>
    <w:rsid w:val="00511FF6"/>
    <w:rsid w:val="00514114"/>
    <w:rsid w:val="00526E10"/>
    <w:rsid w:val="00527B6A"/>
    <w:rsid w:val="00540576"/>
    <w:rsid w:val="0054313C"/>
    <w:rsid w:val="0055355E"/>
    <w:rsid w:val="00554324"/>
    <w:rsid w:val="005568FB"/>
    <w:rsid w:val="00557EFC"/>
    <w:rsid w:val="005621E4"/>
    <w:rsid w:val="005645DD"/>
    <w:rsid w:val="00566A6B"/>
    <w:rsid w:val="00566C92"/>
    <w:rsid w:val="005736BA"/>
    <w:rsid w:val="00575D05"/>
    <w:rsid w:val="00576D5D"/>
    <w:rsid w:val="00577BC9"/>
    <w:rsid w:val="00581076"/>
    <w:rsid w:val="00584E7D"/>
    <w:rsid w:val="005902B4"/>
    <w:rsid w:val="00591154"/>
    <w:rsid w:val="00593111"/>
    <w:rsid w:val="005A2F90"/>
    <w:rsid w:val="005A624E"/>
    <w:rsid w:val="005A75A4"/>
    <w:rsid w:val="005B2820"/>
    <w:rsid w:val="005B35C2"/>
    <w:rsid w:val="005B3840"/>
    <w:rsid w:val="005B4EEC"/>
    <w:rsid w:val="005C5E95"/>
    <w:rsid w:val="005D6750"/>
    <w:rsid w:val="005E1CDD"/>
    <w:rsid w:val="005E2E00"/>
    <w:rsid w:val="005E310A"/>
    <w:rsid w:val="005E56BF"/>
    <w:rsid w:val="005E5983"/>
    <w:rsid w:val="005E7A27"/>
    <w:rsid w:val="005F64C1"/>
    <w:rsid w:val="00600A16"/>
    <w:rsid w:val="0061108A"/>
    <w:rsid w:val="006124E9"/>
    <w:rsid w:val="00615397"/>
    <w:rsid w:val="006153A3"/>
    <w:rsid w:val="00616BD4"/>
    <w:rsid w:val="0062004C"/>
    <w:rsid w:val="00620CF6"/>
    <w:rsid w:val="00621282"/>
    <w:rsid w:val="00622784"/>
    <w:rsid w:val="00625F6E"/>
    <w:rsid w:val="00632999"/>
    <w:rsid w:val="00632B47"/>
    <w:rsid w:val="006335D7"/>
    <w:rsid w:val="0063465A"/>
    <w:rsid w:val="00634BD5"/>
    <w:rsid w:val="00635793"/>
    <w:rsid w:val="006369FE"/>
    <w:rsid w:val="00640DB9"/>
    <w:rsid w:val="006418A1"/>
    <w:rsid w:val="006463DD"/>
    <w:rsid w:val="00646839"/>
    <w:rsid w:val="00646E14"/>
    <w:rsid w:val="00657CD6"/>
    <w:rsid w:val="00672B64"/>
    <w:rsid w:val="006731AB"/>
    <w:rsid w:val="006777AA"/>
    <w:rsid w:val="00677995"/>
    <w:rsid w:val="006835D2"/>
    <w:rsid w:val="00686BDE"/>
    <w:rsid w:val="006936B2"/>
    <w:rsid w:val="00695BE1"/>
    <w:rsid w:val="00696CBF"/>
    <w:rsid w:val="006A0DE9"/>
    <w:rsid w:val="006A1027"/>
    <w:rsid w:val="006A1FFA"/>
    <w:rsid w:val="006A25D1"/>
    <w:rsid w:val="006B28E7"/>
    <w:rsid w:val="006B2EC7"/>
    <w:rsid w:val="006B4190"/>
    <w:rsid w:val="006C012A"/>
    <w:rsid w:val="006C1331"/>
    <w:rsid w:val="006C7859"/>
    <w:rsid w:val="006D04FD"/>
    <w:rsid w:val="006D0AB6"/>
    <w:rsid w:val="006D3292"/>
    <w:rsid w:val="006E3943"/>
    <w:rsid w:val="006E6E7B"/>
    <w:rsid w:val="006E7E34"/>
    <w:rsid w:val="006F2CE6"/>
    <w:rsid w:val="006F3654"/>
    <w:rsid w:val="00704704"/>
    <w:rsid w:val="00710922"/>
    <w:rsid w:val="00711B00"/>
    <w:rsid w:val="007127C5"/>
    <w:rsid w:val="0071628E"/>
    <w:rsid w:val="0073195D"/>
    <w:rsid w:val="0073789B"/>
    <w:rsid w:val="00742918"/>
    <w:rsid w:val="00742BC6"/>
    <w:rsid w:val="007439D9"/>
    <w:rsid w:val="007441D3"/>
    <w:rsid w:val="00751A69"/>
    <w:rsid w:val="0075303D"/>
    <w:rsid w:val="0075451A"/>
    <w:rsid w:val="00755A82"/>
    <w:rsid w:val="00762A26"/>
    <w:rsid w:val="007630BC"/>
    <w:rsid w:val="0076324F"/>
    <w:rsid w:val="00764760"/>
    <w:rsid w:val="007728B6"/>
    <w:rsid w:val="00775AF2"/>
    <w:rsid w:val="00776502"/>
    <w:rsid w:val="00776632"/>
    <w:rsid w:val="00777839"/>
    <w:rsid w:val="00780743"/>
    <w:rsid w:val="0078461E"/>
    <w:rsid w:val="00794E11"/>
    <w:rsid w:val="0079522B"/>
    <w:rsid w:val="007B511A"/>
    <w:rsid w:val="007B77F4"/>
    <w:rsid w:val="007C0C97"/>
    <w:rsid w:val="007C46A6"/>
    <w:rsid w:val="007C6888"/>
    <w:rsid w:val="007C7502"/>
    <w:rsid w:val="007C77BA"/>
    <w:rsid w:val="007C7B40"/>
    <w:rsid w:val="007D087A"/>
    <w:rsid w:val="007D36C3"/>
    <w:rsid w:val="007D543B"/>
    <w:rsid w:val="007E18DA"/>
    <w:rsid w:val="007E2BB8"/>
    <w:rsid w:val="007E2F7E"/>
    <w:rsid w:val="007E6956"/>
    <w:rsid w:val="007F3022"/>
    <w:rsid w:val="007F34E7"/>
    <w:rsid w:val="00802564"/>
    <w:rsid w:val="0081036D"/>
    <w:rsid w:val="00814EC8"/>
    <w:rsid w:val="008164C6"/>
    <w:rsid w:val="00824392"/>
    <w:rsid w:val="00825933"/>
    <w:rsid w:val="008267CC"/>
    <w:rsid w:val="008438C9"/>
    <w:rsid w:val="008511A9"/>
    <w:rsid w:val="0085550C"/>
    <w:rsid w:val="008607A3"/>
    <w:rsid w:val="00875812"/>
    <w:rsid w:val="00880DFF"/>
    <w:rsid w:val="00887596"/>
    <w:rsid w:val="008A3D68"/>
    <w:rsid w:val="008A75CB"/>
    <w:rsid w:val="008B1163"/>
    <w:rsid w:val="008B7403"/>
    <w:rsid w:val="008B78D9"/>
    <w:rsid w:val="008C4A51"/>
    <w:rsid w:val="008C4F61"/>
    <w:rsid w:val="008C5C46"/>
    <w:rsid w:val="008C784A"/>
    <w:rsid w:val="008C7864"/>
    <w:rsid w:val="008D56F0"/>
    <w:rsid w:val="008D616A"/>
    <w:rsid w:val="008E02F2"/>
    <w:rsid w:val="008E2793"/>
    <w:rsid w:val="008E5C2A"/>
    <w:rsid w:val="008F0A09"/>
    <w:rsid w:val="008F55C8"/>
    <w:rsid w:val="008F6CFD"/>
    <w:rsid w:val="008F7828"/>
    <w:rsid w:val="00900296"/>
    <w:rsid w:val="0090375C"/>
    <w:rsid w:val="00912D38"/>
    <w:rsid w:val="00914862"/>
    <w:rsid w:val="00916436"/>
    <w:rsid w:val="00916571"/>
    <w:rsid w:val="009201B3"/>
    <w:rsid w:val="00921E2C"/>
    <w:rsid w:val="0092703A"/>
    <w:rsid w:val="009340F6"/>
    <w:rsid w:val="00936346"/>
    <w:rsid w:val="00945957"/>
    <w:rsid w:val="00947DD6"/>
    <w:rsid w:val="00951768"/>
    <w:rsid w:val="00953BE8"/>
    <w:rsid w:val="00957BAA"/>
    <w:rsid w:val="00970CE2"/>
    <w:rsid w:val="009717FA"/>
    <w:rsid w:val="00973BFB"/>
    <w:rsid w:val="00981BBF"/>
    <w:rsid w:val="00982A7E"/>
    <w:rsid w:val="00994F44"/>
    <w:rsid w:val="0099623F"/>
    <w:rsid w:val="009A1DD2"/>
    <w:rsid w:val="009A296B"/>
    <w:rsid w:val="009A3620"/>
    <w:rsid w:val="009A4396"/>
    <w:rsid w:val="009B11F5"/>
    <w:rsid w:val="009C0183"/>
    <w:rsid w:val="009C1EA6"/>
    <w:rsid w:val="009C3528"/>
    <w:rsid w:val="009D29EF"/>
    <w:rsid w:val="009D59C9"/>
    <w:rsid w:val="009E1D78"/>
    <w:rsid w:val="009F1185"/>
    <w:rsid w:val="009F186D"/>
    <w:rsid w:val="009F1E59"/>
    <w:rsid w:val="009F4D91"/>
    <w:rsid w:val="00A02495"/>
    <w:rsid w:val="00A12B0F"/>
    <w:rsid w:val="00A12D61"/>
    <w:rsid w:val="00A1303C"/>
    <w:rsid w:val="00A15327"/>
    <w:rsid w:val="00A22073"/>
    <w:rsid w:val="00A25F30"/>
    <w:rsid w:val="00A33787"/>
    <w:rsid w:val="00A421FB"/>
    <w:rsid w:val="00A45BC2"/>
    <w:rsid w:val="00A47FE8"/>
    <w:rsid w:val="00A515DD"/>
    <w:rsid w:val="00A54CAA"/>
    <w:rsid w:val="00A56C3F"/>
    <w:rsid w:val="00A57FDF"/>
    <w:rsid w:val="00A612B8"/>
    <w:rsid w:val="00A62AF2"/>
    <w:rsid w:val="00A655A1"/>
    <w:rsid w:val="00A73003"/>
    <w:rsid w:val="00A842B9"/>
    <w:rsid w:val="00A85671"/>
    <w:rsid w:val="00A87C1C"/>
    <w:rsid w:val="00A94114"/>
    <w:rsid w:val="00A95810"/>
    <w:rsid w:val="00A97025"/>
    <w:rsid w:val="00A97979"/>
    <w:rsid w:val="00A97C0C"/>
    <w:rsid w:val="00AA1485"/>
    <w:rsid w:val="00AA2D5D"/>
    <w:rsid w:val="00AA2FA4"/>
    <w:rsid w:val="00AB0564"/>
    <w:rsid w:val="00AB07E5"/>
    <w:rsid w:val="00AB4AC7"/>
    <w:rsid w:val="00AB4AE6"/>
    <w:rsid w:val="00AD15A1"/>
    <w:rsid w:val="00AD39BC"/>
    <w:rsid w:val="00AF0CB2"/>
    <w:rsid w:val="00AF21E9"/>
    <w:rsid w:val="00AF4E36"/>
    <w:rsid w:val="00AF67E2"/>
    <w:rsid w:val="00B157F1"/>
    <w:rsid w:val="00B16EE9"/>
    <w:rsid w:val="00B20274"/>
    <w:rsid w:val="00B24C29"/>
    <w:rsid w:val="00B25198"/>
    <w:rsid w:val="00B33269"/>
    <w:rsid w:val="00B374EC"/>
    <w:rsid w:val="00B402F6"/>
    <w:rsid w:val="00B40581"/>
    <w:rsid w:val="00B40BAD"/>
    <w:rsid w:val="00B41211"/>
    <w:rsid w:val="00B4242D"/>
    <w:rsid w:val="00B42A9B"/>
    <w:rsid w:val="00B43D35"/>
    <w:rsid w:val="00B460A2"/>
    <w:rsid w:val="00B53BA6"/>
    <w:rsid w:val="00B545C3"/>
    <w:rsid w:val="00B574C5"/>
    <w:rsid w:val="00B61AE4"/>
    <w:rsid w:val="00B63970"/>
    <w:rsid w:val="00B64188"/>
    <w:rsid w:val="00B663A2"/>
    <w:rsid w:val="00B722A0"/>
    <w:rsid w:val="00B74D83"/>
    <w:rsid w:val="00B80CF6"/>
    <w:rsid w:val="00B81117"/>
    <w:rsid w:val="00B845B8"/>
    <w:rsid w:val="00B95E50"/>
    <w:rsid w:val="00BA2F80"/>
    <w:rsid w:val="00BA5BB4"/>
    <w:rsid w:val="00BB7756"/>
    <w:rsid w:val="00BC48B0"/>
    <w:rsid w:val="00BC4A22"/>
    <w:rsid w:val="00BC736A"/>
    <w:rsid w:val="00BD31AF"/>
    <w:rsid w:val="00BE09C4"/>
    <w:rsid w:val="00BE3569"/>
    <w:rsid w:val="00BE7496"/>
    <w:rsid w:val="00BE7B56"/>
    <w:rsid w:val="00BF5581"/>
    <w:rsid w:val="00C000C7"/>
    <w:rsid w:val="00C02E3E"/>
    <w:rsid w:val="00C07354"/>
    <w:rsid w:val="00C074DD"/>
    <w:rsid w:val="00C10304"/>
    <w:rsid w:val="00C10393"/>
    <w:rsid w:val="00C26F7E"/>
    <w:rsid w:val="00C35501"/>
    <w:rsid w:val="00C434CA"/>
    <w:rsid w:val="00C44799"/>
    <w:rsid w:val="00C45AFF"/>
    <w:rsid w:val="00C47103"/>
    <w:rsid w:val="00C4715F"/>
    <w:rsid w:val="00C47392"/>
    <w:rsid w:val="00C5450E"/>
    <w:rsid w:val="00C67B32"/>
    <w:rsid w:val="00C701BA"/>
    <w:rsid w:val="00C70BDE"/>
    <w:rsid w:val="00C712F5"/>
    <w:rsid w:val="00C73440"/>
    <w:rsid w:val="00C73BA7"/>
    <w:rsid w:val="00C761E6"/>
    <w:rsid w:val="00C77836"/>
    <w:rsid w:val="00C80906"/>
    <w:rsid w:val="00C83845"/>
    <w:rsid w:val="00C84496"/>
    <w:rsid w:val="00C90AC5"/>
    <w:rsid w:val="00C91821"/>
    <w:rsid w:val="00C93FF6"/>
    <w:rsid w:val="00C9483A"/>
    <w:rsid w:val="00CA6572"/>
    <w:rsid w:val="00CA6CE5"/>
    <w:rsid w:val="00CB6B6A"/>
    <w:rsid w:val="00CB7ADF"/>
    <w:rsid w:val="00CC291A"/>
    <w:rsid w:val="00CC445D"/>
    <w:rsid w:val="00CD4480"/>
    <w:rsid w:val="00CD6FBD"/>
    <w:rsid w:val="00CE21FD"/>
    <w:rsid w:val="00CE3EA5"/>
    <w:rsid w:val="00CE6546"/>
    <w:rsid w:val="00CF05DD"/>
    <w:rsid w:val="00CF2406"/>
    <w:rsid w:val="00CF26F3"/>
    <w:rsid w:val="00D1599E"/>
    <w:rsid w:val="00D16DCB"/>
    <w:rsid w:val="00D20C10"/>
    <w:rsid w:val="00D226D1"/>
    <w:rsid w:val="00D26D47"/>
    <w:rsid w:val="00D27B51"/>
    <w:rsid w:val="00D303E5"/>
    <w:rsid w:val="00D3586E"/>
    <w:rsid w:val="00D40844"/>
    <w:rsid w:val="00D435A0"/>
    <w:rsid w:val="00D51F8E"/>
    <w:rsid w:val="00D65616"/>
    <w:rsid w:val="00D6604B"/>
    <w:rsid w:val="00D709C5"/>
    <w:rsid w:val="00D75197"/>
    <w:rsid w:val="00D763BE"/>
    <w:rsid w:val="00D80F4B"/>
    <w:rsid w:val="00D82029"/>
    <w:rsid w:val="00D82B16"/>
    <w:rsid w:val="00D87D92"/>
    <w:rsid w:val="00D9096E"/>
    <w:rsid w:val="00D910D1"/>
    <w:rsid w:val="00D93936"/>
    <w:rsid w:val="00DA6EDC"/>
    <w:rsid w:val="00DA6EF1"/>
    <w:rsid w:val="00DB501B"/>
    <w:rsid w:val="00DB5A13"/>
    <w:rsid w:val="00DB5C90"/>
    <w:rsid w:val="00DC01B2"/>
    <w:rsid w:val="00DC0D66"/>
    <w:rsid w:val="00DC0F4E"/>
    <w:rsid w:val="00DD117E"/>
    <w:rsid w:val="00DD1D0D"/>
    <w:rsid w:val="00DD6AB5"/>
    <w:rsid w:val="00DD7268"/>
    <w:rsid w:val="00DE3000"/>
    <w:rsid w:val="00DF5412"/>
    <w:rsid w:val="00E10B0B"/>
    <w:rsid w:val="00E225C9"/>
    <w:rsid w:val="00E23CAF"/>
    <w:rsid w:val="00E24A67"/>
    <w:rsid w:val="00E27726"/>
    <w:rsid w:val="00E37C20"/>
    <w:rsid w:val="00E448AA"/>
    <w:rsid w:val="00E44C5F"/>
    <w:rsid w:val="00E51DF0"/>
    <w:rsid w:val="00E53C29"/>
    <w:rsid w:val="00E55306"/>
    <w:rsid w:val="00E55730"/>
    <w:rsid w:val="00E5601F"/>
    <w:rsid w:val="00E57AEA"/>
    <w:rsid w:val="00E615DF"/>
    <w:rsid w:val="00E72E45"/>
    <w:rsid w:val="00E73079"/>
    <w:rsid w:val="00E86D92"/>
    <w:rsid w:val="00E907CF"/>
    <w:rsid w:val="00E91451"/>
    <w:rsid w:val="00E922A6"/>
    <w:rsid w:val="00EA1614"/>
    <w:rsid w:val="00EA2630"/>
    <w:rsid w:val="00EA7425"/>
    <w:rsid w:val="00EA7A32"/>
    <w:rsid w:val="00EB4DDE"/>
    <w:rsid w:val="00EB7B60"/>
    <w:rsid w:val="00EC3D6B"/>
    <w:rsid w:val="00ED003E"/>
    <w:rsid w:val="00EE0BE0"/>
    <w:rsid w:val="00EE5430"/>
    <w:rsid w:val="00EF231C"/>
    <w:rsid w:val="00EF42EF"/>
    <w:rsid w:val="00EF58A9"/>
    <w:rsid w:val="00EF5FD3"/>
    <w:rsid w:val="00EF6BF3"/>
    <w:rsid w:val="00F05E4A"/>
    <w:rsid w:val="00F0735B"/>
    <w:rsid w:val="00F14A81"/>
    <w:rsid w:val="00F1670B"/>
    <w:rsid w:val="00F32217"/>
    <w:rsid w:val="00F44E39"/>
    <w:rsid w:val="00F44F29"/>
    <w:rsid w:val="00F4527A"/>
    <w:rsid w:val="00F47E50"/>
    <w:rsid w:val="00F5028D"/>
    <w:rsid w:val="00F5321A"/>
    <w:rsid w:val="00F54B1B"/>
    <w:rsid w:val="00F56025"/>
    <w:rsid w:val="00F651E1"/>
    <w:rsid w:val="00F80EDB"/>
    <w:rsid w:val="00F811ED"/>
    <w:rsid w:val="00F81D90"/>
    <w:rsid w:val="00F8224C"/>
    <w:rsid w:val="00F85EB6"/>
    <w:rsid w:val="00F87880"/>
    <w:rsid w:val="00F920E0"/>
    <w:rsid w:val="00F92CB6"/>
    <w:rsid w:val="00F92FE0"/>
    <w:rsid w:val="00F95B38"/>
    <w:rsid w:val="00FA2675"/>
    <w:rsid w:val="00FA4477"/>
    <w:rsid w:val="00FA5135"/>
    <w:rsid w:val="00FC08A8"/>
    <w:rsid w:val="00FC3C6C"/>
    <w:rsid w:val="00FC410F"/>
    <w:rsid w:val="00FE4D12"/>
    <w:rsid w:val="00FE6036"/>
    <w:rsid w:val="00FE6170"/>
    <w:rsid w:val="00FF08DE"/>
    <w:rsid w:val="00FF1397"/>
    <w:rsid w:val="00FF271E"/>
    <w:rsid w:val="00FF6676"/>
  </w:rsids>
  <m:mathPr>
    <m:mathFont m:val="Cambria Math"/>
    <m:brkBin m:val="before"/>
    <m:brkBinSub m:val="--"/>
    <m:smallFrac m:val="0"/>
    <m:dispDef/>
    <m:lMargin m:val="0"/>
    <m:rMargin m:val="0"/>
    <m:defJc m:val="centerGroup"/>
    <m:wrapIndent m:val="1440"/>
    <m:intLim m:val="subSup"/>
    <m:naryLim m:val="undOvr"/>
  </m:mathPr>
  <w:themeFontLang w:val="de-CH"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68C185"/>
  <w15:docId w15:val="{1BAC6D97-1D9E-D84F-9339-2B6B2A424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after="200" w:line="2" w:lineRule="auto"/>
      </w:pPr>
    </w:pPrDefault>
  </w:docDefaults>
  <w:latentStyles w:defLockedState="0" w:defUIPriority="99" w:defSemiHidden="0" w:defUnhideWhenUsed="0" w:defQFormat="0" w:count="382">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18505B"/>
    <w:pPr>
      <w:spacing w:after="80" w:line="260" w:lineRule="exact"/>
    </w:pPr>
    <w:rPr>
      <w:rFonts w:ascii="HelveticaNeueLT Std Lt" w:hAnsi="HelveticaNeueLT Std Lt"/>
    </w:rPr>
  </w:style>
  <w:style w:type="paragraph" w:styleId="berschrift1">
    <w:name w:val="heading 1"/>
    <w:basedOn w:val="Standard"/>
    <w:next w:val="Standard"/>
    <w:link w:val="berschrift1Zchn"/>
    <w:uiPriority w:val="9"/>
    <w:rsid w:val="00B80CF6"/>
    <w:pPr>
      <w:keepNext/>
      <w:keepLines/>
      <w:numPr>
        <w:numId w:val="26"/>
      </w:numPr>
      <w:spacing w:before="480"/>
      <w:ind w:left="851" w:hanging="851"/>
      <w:outlineLvl w:val="0"/>
    </w:pPr>
    <w:rPr>
      <w:rFonts w:asciiTheme="majorHAnsi" w:eastAsiaTheme="majorEastAsia" w:hAnsiTheme="majorHAnsi" w:cstheme="majorBidi"/>
      <w:b/>
      <w:bCs/>
      <w:color w:val="007088"/>
      <w:sz w:val="28"/>
      <w:szCs w:val="28"/>
    </w:rPr>
  </w:style>
  <w:style w:type="paragraph" w:styleId="berschrift2">
    <w:name w:val="heading 2"/>
    <w:basedOn w:val="StandardSichtflug"/>
    <w:next w:val="Standard"/>
    <w:link w:val="berschrift2Zchn"/>
    <w:uiPriority w:val="9"/>
    <w:unhideWhenUsed/>
    <w:rsid w:val="00B80CF6"/>
    <w:pPr>
      <w:keepNext/>
      <w:keepLines/>
      <w:numPr>
        <w:ilvl w:val="1"/>
        <w:numId w:val="26"/>
      </w:numPr>
      <w:spacing w:before="200"/>
      <w:ind w:left="851" w:hanging="851"/>
      <w:outlineLvl w:val="1"/>
    </w:pPr>
    <w:rPr>
      <w:rFonts w:eastAsiaTheme="majorEastAsia" w:cstheme="majorBidi"/>
      <w:b/>
      <w:bCs/>
      <w:color w:val="007088"/>
      <w:szCs w:val="26"/>
    </w:rPr>
  </w:style>
  <w:style w:type="paragraph" w:styleId="berschrift3">
    <w:name w:val="heading 3"/>
    <w:basedOn w:val="berschrift4"/>
    <w:next w:val="Standard"/>
    <w:link w:val="berschrift3Zchn"/>
    <w:uiPriority w:val="9"/>
    <w:unhideWhenUsed/>
    <w:rsid w:val="00155649"/>
    <w:pPr>
      <w:numPr>
        <w:ilvl w:val="2"/>
      </w:numPr>
      <w:ind w:left="851" w:hanging="851"/>
      <w:outlineLvl w:val="2"/>
    </w:pPr>
  </w:style>
  <w:style w:type="paragraph" w:styleId="berschrift4">
    <w:name w:val="heading 4"/>
    <w:basedOn w:val="Standard"/>
    <w:next w:val="Standard"/>
    <w:link w:val="berschrift4Zchn"/>
    <w:uiPriority w:val="9"/>
    <w:unhideWhenUsed/>
    <w:rsid w:val="00155649"/>
    <w:pPr>
      <w:keepNext/>
      <w:keepLines/>
      <w:numPr>
        <w:ilvl w:val="3"/>
        <w:numId w:val="26"/>
      </w:numPr>
      <w:spacing w:before="240" w:after="120"/>
      <w:ind w:left="851" w:hanging="851"/>
      <w:outlineLvl w:val="3"/>
    </w:pPr>
    <w:rPr>
      <w:rFonts w:eastAsiaTheme="majorEastAsia" w:cstheme="majorBidi"/>
      <w:bCs/>
      <w:iCs/>
    </w:rPr>
  </w:style>
  <w:style w:type="paragraph" w:styleId="berschrift5">
    <w:name w:val="heading 5"/>
    <w:basedOn w:val="Standard"/>
    <w:next w:val="Standard"/>
    <w:link w:val="berschrift5Zchn"/>
    <w:uiPriority w:val="9"/>
    <w:semiHidden/>
    <w:unhideWhenUsed/>
    <w:rsid w:val="00C9483A"/>
    <w:pPr>
      <w:keepNext/>
      <w:keepLines/>
      <w:numPr>
        <w:ilvl w:val="4"/>
        <w:numId w:val="26"/>
      </w:numPr>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C9483A"/>
    <w:pPr>
      <w:keepNext/>
      <w:keepLines/>
      <w:numPr>
        <w:ilvl w:val="5"/>
        <w:numId w:val="26"/>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C9483A"/>
    <w:pPr>
      <w:keepNext/>
      <w:keepLines/>
      <w:numPr>
        <w:ilvl w:val="6"/>
        <w:numId w:val="26"/>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C9483A"/>
    <w:pPr>
      <w:keepNext/>
      <w:keepLines/>
      <w:numPr>
        <w:ilvl w:val="7"/>
        <w:numId w:val="26"/>
      </w:numPr>
      <w:spacing w:before="20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C9483A"/>
    <w:pPr>
      <w:keepNext/>
      <w:keepLines/>
      <w:numPr>
        <w:ilvl w:val="8"/>
        <w:numId w:val="26"/>
      </w:numPr>
      <w:spacing w:before="20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4533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145337"/>
  </w:style>
  <w:style w:type="paragraph" w:styleId="Fuzeile">
    <w:name w:val="footer"/>
    <w:basedOn w:val="Standard"/>
    <w:link w:val="FuzeileZchn"/>
    <w:uiPriority w:val="99"/>
    <w:unhideWhenUsed/>
    <w:rsid w:val="0014533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145337"/>
  </w:style>
  <w:style w:type="paragraph" w:styleId="Sprechblasentext">
    <w:name w:val="Balloon Text"/>
    <w:basedOn w:val="Standard"/>
    <w:link w:val="SprechblasentextZchn"/>
    <w:uiPriority w:val="99"/>
    <w:semiHidden/>
    <w:unhideWhenUsed/>
    <w:rsid w:val="00145337"/>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45337"/>
    <w:rPr>
      <w:rFonts w:ascii="Tahoma" w:hAnsi="Tahoma" w:cs="Tahoma"/>
      <w:sz w:val="16"/>
      <w:szCs w:val="16"/>
    </w:rPr>
  </w:style>
  <w:style w:type="paragraph" w:styleId="Listenabsatz">
    <w:name w:val="List Paragraph"/>
    <w:basedOn w:val="Standard"/>
    <w:link w:val="ListenabsatzZchn"/>
    <w:uiPriority w:val="34"/>
    <w:qFormat/>
    <w:rsid w:val="00A85671"/>
    <w:pPr>
      <w:numPr>
        <w:numId w:val="1"/>
      </w:numPr>
      <w:contextualSpacing/>
    </w:pPr>
  </w:style>
  <w:style w:type="paragraph" w:customStyle="1" w:styleId="AufzhlungSichtflug">
    <w:name w:val="Aufzählung Sichtflug"/>
    <w:basedOn w:val="StandardSichtflug"/>
    <w:qFormat/>
    <w:rsid w:val="00C4715F"/>
    <w:pPr>
      <w:numPr>
        <w:numId w:val="4"/>
      </w:numPr>
      <w:ind w:left="284" w:hanging="284"/>
    </w:pPr>
  </w:style>
  <w:style w:type="paragraph" w:styleId="KeinLeerraum">
    <w:name w:val="No Spacing"/>
    <w:uiPriority w:val="1"/>
    <w:rsid w:val="00A515DD"/>
    <w:pPr>
      <w:spacing w:after="0" w:line="240" w:lineRule="auto"/>
    </w:pPr>
    <w:rPr>
      <w:sz w:val="18"/>
    </w:rPr>
  </w:style>
  <w:style w:type="character" w:customStyle="1" w:styleId="ListenabsatzZchn">
    <w:name w:val="Listenabsatz Zchn"/>
    <w:basedOn w:val="Absatz-Standardschriftart"/>
    <w:link w:val="Listenabsatz"/>
    <w:uiPriority w:val="34"/>
    <w:rsid w:val="00A85671"/>
    <w:rPr>
      <w:sz w:val="18"/>
    </w:rPr>
  </w:style>
  <w:style w:type="numbering" w:customStyle="1" w:styleId="YJOOAufzhlung">
    <w:name w:val="YJOO Aufzählung"/>
    <w:basedOn w:val="KeineListe"/>
    <w:uiPriority w:val="99"/>
    <w:rsid w:val="007E2F7E"/>
    <w:pPr>
      <w:numPr>
        <w:numId w:val="2"/>
      </w:numPr>
    </w:pPr>
  </w:style>
  <w:style w:type="paragraph" w:customStyle="1" w:styleId="StandardSichtflug">
    <w:name w:val="Standard  Sichtflug"/>
    <w:qFormat/>
    <w:rsid w:val="004A734B"/>
    <w:pPr>
      <w:tabs>
        <w:tab w:val="left" w:pos="1701"/>
        <w:tab w:val="left" w:pos="4536"/>
        <w:tab w:val="left" w:pos="6804"/>
      </w:tabs>
      <w:spacing w:after="240" w:line="260" w:lineRule="exact"/>
    </w:pPr>
    <w:rPr>
      <w:rFonts w:ascii="HelveticaNeueLT Std Lt" w:hAnsi="HelveticaNeueLT Std Lt"/>
    </w:rPr>
  </w:style>
  <w:style w:type="paragraph" w:customStyle="1" w:styleId="NummerierungSichtflug">
    <w:name w:val="Nummerierung Sichtflug"/>
    <w:basedOn w:val="StandardSichtflug"/>
    <w:qFormat/>
    <w:rsid w:val="00B80CF6"/>
    <w:pPr>
      <w:numPr>
        <w:numId w:val="3"/>
      </w:numPr>
      <w:ind w:left="284" w:hanging="284"/>
    </w:pPr>
  </w:style>
  <w:style w:type="numbering" w:customStyle="1" w:styleId="YJOONummerierung">
    <w:name w:val="YJOO Nummerierung"/>
    <w:basedOn w:val="KeineListe"/>
    <w:uiPriority w:val="99"/>
    <w:rsid w:val="0076324F"/>
    <w:pPr>
      <w:numPr>
        <w:numId w:val="3"/>
      </w:numPr>
    </w:pPr>
  </w:style>
  <w:style w:type="character" w:customStyle="1" w:styleId="berschrift1Zchn">
    <w:name w:val="Überschrift 1 Zchn"/>
    <w:basedOn w:val="Absatz-Standardschriftart"/>
    <w:link w:val="berschrift1"/>
    <w:uiPriority w:val="9"/>
    <w:rsid w:val="00B80CF6"/>
    <w:rPr>
      <w:rFonts w:asciiTheme="majorHAnsi" w:eastAsiaTheme="majorEastAsia" w:hAnsiTheme="majorHAnsi" w:cstheme="majorBidi"/>
      <w:b/>
      <w:bCs/>
      <w:color w:val="007088"/>
      <w:sz w:val="28"/>
      <w:szCs w:val="28"/>
    </w:rPr>
  </w:style>
  <w:style w:type="paragraph" w:styleId="Inhaltsverzeichnisberschrift">
    <w:name w:val="TOC Heading"/>
    <w:basedOn w:val="berschrift1"/>
    <w:next w:val="Standard"/>
    <w:uiPriority w:val="39"/>
    <w:semiHidden/>
    <w:unhideWhenUsed/>
    <w:qFormat/>
    <w:rsid w:val="00AA2D5D"/>
    <w:pPr>
      <w:spacing w:line="276" w:lineRule="auto"/>
      <w:outlineLvl w:val="9"/>
    </w:pPr>
    <w:rPr>
      <w:lang w:val="de-DE"/>
    </w:rPr>
  </w:style>
  <w:style w:type="paragraph" w:customStyle="1" w:styleId="Titel1Sichtflug">
    <w:name w:val="Titel 1 Sichtflug"/>
    <w:basedOn w:val="berschrift1"/>
    <w:next w:val="Titel2Sichtflug"/>
    <w:qFormat/>
    <w:rsid w:val="00A15327"/>
    <w:pPr>
      <w:pageBreakBefore/>
      <w:numPr>
        <w:numId w:val="0"/>
      </w:numPr>
      <w:spacing w:before="360" w:after="240"/>
    </w:pPr>
    <w:rPr>
      <w:rFonts w:ascii="HelveticaNeueLT Std Med" w:hAnsi="HelveticaNeueLT Std Med"/>
      <w:b w:val="0"/>
      <w:color w:val="816DA5"/>
    </w:rPr>
  </w:style>
  <w:style w:type="paragraph" w:styleId="Verzeichnis1">
    <w:name w:val="toc 1"/>
    <w:basedOn w:val="StandardSichtflug"/>
    <w:uiPriority w:val="39"/>
    <w:unhideWhenUsed/>
    <w:rsid w:val="006C1331"/>
    <w:pPr>
      <w:tabs>
        <w:tab w:val="right" w:pos="4536"/>
      </w:tabs>
      <w:spacing w:before="360" w:after="0"/>
      <w:ind w:left="284" w:right="4449" w:hanging="284"/>
    </w:pPr>
    <w:rPr>
      <w:noProof/>
    </w:rPr>
  </w:style>
  <w:style w:type="character" w:styleId="Link">
    <w:name w:val="Hyperlink"/>
    <w:basedOn w:val="Absatz-Standardschriftart"/>
    <w:uiPriority w:val="99"/>
    <w:unhideWhenUsed/>
    <w:rsid w:val="001661E6"/>
    <w:rPr>
      <w:color w:val="0000FF" w:themeColor="hyperlink"/>
      <w:u w:val="single"/>
    </w:rPr>
  </w:style>
  <w:style w:type="character" w:customStyle="1" w:styleId="berschrift2Zchn">
    <w:name w:val="Überschrift 2 Zchn"/>
    <w:basedOn w:val="Absatz-Standardschriftart"/>
    <w:link w:val="berschrift2"/>
    <w:uiPriority w:val="9"/>
    <w:rsid w:val="00B80CF6"/>
    <w:rPr>
      <w:rFonts w:ascii="HelveticaNeueLT Std Lt" w:eastAsiaTheme="majorEastAsia" w:hAnsi="HelveticaNeueLT Std Lt" w:cstheme="majorBidi"/>
      <w:b/>
      <w:bCs/>
      <w:color w:val="007088"/>
      <w:szCs w:val="26"/>
    </w:rPr>
  </w:style>
  <w:style w:type="paragraph" w:customStyle="1" w:styleId="Titel2Sichtflug">
    <w:name w:val="Titel 2 Sichtflug"/>
    <w:basedOn w:val="berschrift2"/>
    <w:next w:val="Ttel3Sichtflug"/>
    <w:qFormat/>
    <w:rsid w:val="002A540E"/>
    <w:pPr>
      <w:numPr>
        <w:ilvl w:val="0"/>
        <w:numId w:val="0"/>
      </w:numPr>
      <w:spacing w:before="360"/>
    </w:pPr>
    <w:rPr>
      <w:rFonts w:ascii="HelveticaNeueLT Std Med" w:hAnsi="HelveticaNeueLT Std Med"/>
      <w:b w:val="0"/>
      <w:color w:val="816DA5"/>
    </w:rPr>
  </w:style>
  <w:style w:type="paragraph" w:customStyle="1" w:styleId="Ttel3Sichtflug">
    <w:name w:val="Ttel 3 Sichtflug"/>
    <w:basedOn w:val="berschrift3"/>
    <w:next w:val="StandardSichtflug"/>
    <w:qFormat/>
    <w:rsid w:val="00B80CF6"/>
    <w:pPr>
      <w:numPr>
        <w:numId w:val="27"/>
      </w:numPr>
      <w:spacing w:after="240"/>
      <w:ind w:left="851" w:hanging="851"/>
    </w:pPr>
    <w:rPr>
      <w:b/>
      <w:color w:val="007088"/>
      <w:szCs w:val="20"/>
    </w:rPr>
  </w:style>
  <w:style w:type="table" w:styleId="Tabellenraster">
    <w:name w:val="Table Grid"/>
    <w:basedOn w:val="NormaleTabelle"/>
    <w:uiPriority w:val="59"/>
    <w:rsid w:val="00526E1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Verzeichnis2">
    <w:name w:val="toc 2"/>
    <w:basedOn w:val="StandardSichtflug"/>
    <w:uiPriority w:val="39"/>
    <w:unhideWhenUsed/>
    <w:rsid w:val="006C1331"/>
    <w:pPr>
      <w:tabs>
        <w:tab w:val="right" w:pos="4536"/>
      </w:tabs>
      <w:spacing w:after="0"/>
    </w:pPr>
    <w:rPr>
      <w:color w:val="71717E"/>
    </w:rPr>
  </w:style>
  <w:style w:type="paragraph" w:styleId="Verzeichnis3">
    <w:name w:val="toc 3"/>
    <w:basedOn w:val="Standard"/>
    <w:next w:val="Standard"/>
    <w:autoRedefine/>
    <w:uiPriority w:val="39"/>
    <w:semiHidden/>
    <w:unhideWhenUsed/>
    <w:qFormat/>
    <w:rsid w:val="006777AA"/>
    <w:pPr>
      <w:spacing w:after="100" w:line="276" w:lineRule="auto"/>
      <w:ind w:left="440"/>
    </w:pPr>
    <w:rPr>
      <w:rFonts w:eastAsiaTheme="minorEastAsia"/>
      <w:lang w:val="de-DE"/>
    </w:rPr>
  </w:style>
  <w:style w:type="character" w:customStyle="1" w:styleId="berschrift3Zchn">
    <w:name w:val="Überschrift 3 Zchn"/>
    <w:basedOn w:val="Absatz-Standardschriftart"/>
    <w:link w:val="berschrift3"/>
    <w:uiPriority w:val="9"/>
    <w:rsid w:val="00155649"/>
    <w:rPr>
      <w:rFonts w:ascii="HelveticaNeueLT Std Lt" w:eastAsiaTheme="majorEastAsia" w:hAnsi="HelveticaNeueLT Std Lt" w:cstheme="majorBidi"/>
      <w:bCs/>
      <w:iCs/>
    </w:rPr>
  </w:style>
  <w:style w:type="numbering" w:customStyle="1" w:styleId="TitelAufzhlungYJOO">
    <w:name w:val="Titel Aufzählung YJOO"/>
    <w:uiPriority w:val="99"/>
    <w:rsid w:val="00BE3569"/>
    <w:pPr>
      <w:numPr>
        <w:numId w:val="6"/>
      </w:numPr>
    </w:pPr>
  </w:style>
  <w:style w:type="character" w:styleId="Funotenzeichen">
    <w:name w:val="footnote reference"/>
    <w:basedOn w:val="Absatz-Standardschriftart"/>
    <w:uiPriority w:val="99"/>
    <w:semiHidden/>
    <w:unhideWhenUsed/>
    <w:rsid w:val="00052A21"/>
    <w:rPr>
      <w:rFonts w:ascii="Verdana" w:hAnsi="Verdana"/>
      <w:sz w:val="18"/>
      <w:vertAlign w:val="superscript"/>
    </w:rPr>
  </w:style>
  <w:style w:type="paragraph" w:styleId="Funotentext">
    <w:name w:val="footnote text"/>
    <w:basedOn w:val="Standard"/>
    <w:link w:val="FunotentextZchn"/>
    <w:uiPriority w:val="99"/>
    <w:semiHidden/>
    <w:unhideWhenUsed/>
    <w:rsid w:val="00052A21"/>
    <w:pPr>
      <w:spacing w:line="240" w:lineRule="auto"/>
    </w:pPr>
    <w:rPr>
      <w:sz w:val="14"/>
      <w:szCs w:val="20"/>
    </w:rPr>
  </w:style>
  <w:style w:type="character" w:customStyle="1" w:styleId="FunotentextZchn">
    <w:name w:val="Fußnotentext Zchn"/>
    <w:basedOn w:val="Absatz-Standardschriftart"/>
    <w:link w:val="Funotentext"/>
    <w:uiPriority w:val="99"/>
    <w:semiHidden/>
    <w:rsid w:val="00052A21"/>
    <w:rPr>
      <w:sz w:val="14"/>
      <w:szCs w:val="20"/>
    </w:rPr>
  </w:style>
  <w:style w:type="paragraph" w:customStyle="1" w:styleId="PaperTitle">
    <w:name w:val="Paper Title"/>
    <w:basedOn w:val="StandardSichtflug"/>
    <w:next w:val="berschrift1"/>
    <w:rsid w:val="00C9483A"/>
    <w:pPr>
      <w:spacing w:line="720" w:lineRule="exact"/>
    </w:pPr>
    <w:rPr>
      <w:rFonts w:eastAsia="Times New Roman" w:cs="Times New Roman"/>
      <w:spacing w:val="-20"/>
      <w:sz w:val="32"/>
      <w:szCs w:val="20"/>
      <w:lang w:eastAsia="zh-CN"/>
    </w:rPr>
  </w:style>
  <w:style w:type="table" w:styleId="HelleListe-Akzent2">
    <w:name w:val="Light List Accent 2"/>
    <w:basedOn w:val="NormaleTabelle"/>
    <w:uiPriority w:val="61"/>
    <w:rsid w:val="00BA5BB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Yjoo1">
    <w:name w:val="Yjoo 1"/>
    <w:basedOn w:val="NormaleTabelle"/>
    <w:uiPriority w:val="99"/>
    <w:qFormat/>
    <w:rsid w:val="00BA5BB4"/>
    <w:pPr>
      <w:spacing w:after="0" w:line="240" w:lineRule="auto"/>
    </w:pPr>
    <w:tblPr>
      <w:tblInd w:w="0" w:type="dxa"/>
      <w:tblCellMar>
        <w:top w:w="0" w:type="dxa"/>
        <w:left w:w="108" w:type="dxa"/>
        <w:bottom w:w="0" w:type="dxa"/>
        <w:right w:w="108" w:type="dxa"/>
      </w:tblCellMar>
    </w:tblPr>
  </w:style>
  <w:style w:type="character" w:customStyle="1" w:styleId="berschrift4Zchn">
    <w:name w:val="Überschrift 4 Zchn"/>
    <w:basedOn w:val="Absatz-Standardschriftart"/>
    <w:link w:val="berschrift4"/>
    <w:uiPriority w:val="9"/>
    <w:rsid w:val="00155649"/>
    <w:rPr>
      <w:rFonts w:ascii="HelveticaNeueLT Std Lt" w:eastAsiaTheme="majorEastAsia" w:hAnsi="HelveticaNeueLT Std Lt" w:cstheme="majorBidi"/>
      <w:bCs/>
      <w:iCs/>
    </w:rPr>
  </w:style>
  <w:style w:type="character" w:customStyle="1" w:styleId="berschrift5Zchn">
    <w:name w:val="Überschrift 5 Zchn"/>
    <w:basedOn w:val="Absatz-Standardschriftart"/>
    <w:link w:val="berschrift5"/>
    <w:uiPriority w:val="9"/>
    <w:semiHidden/>
    <w:rsid w:val="00C9483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C9483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C9483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C9483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C9483A"/>
    <w:rPr>
      <w:rFonts w:asciiTheme="majorHAnsi" w:eastAsiaTheme="majorEastAsia" w:hAnsiTheme="majorHAnsi" w:cstheme="majorBidi"/>
      <w:i/>
      <w:iCs/>
      <w:color w:val="404040" w:themeColor="text1" w:themeTint="BF"/>
      <w:sz w:val="20"/>
      <w:szCs w:val="20"/>
    </w:rPr>
  </w:style>
  <w:style w:type="character" w:styleId="Hervorhebung">
    <w:name w:val="Emphasis"/>
    <w:basedOn w:val="Absatz-Standardschriftart"/>
    <w:uiPriority w:val="20"/>
    <w:qFormat/>
    <w:rsid w:val="00155649"/>
    <w:rPr>
      <w:rFonts w:ascii="HelveticaNeueLT Std Med" w:hAnsi="HelveticaNeueLT Std Med"/>
      <w:iCs/>
      <w:sz w:val="22"/>
    </w:rPr>
  </w:style>
  <w:style w:type="paragraph" w:customStyle="1" w:styleId="Titel4Sichtflug">
    <w:name w:val="Titel 4 Sichtflug"/>
    <w:basedOn w:val="berschrift4"/>
    <w:next w:val="StandardSichtflug"/>
    <w:qFormat/>
    <w:rsid w:val="00584E7D"/>
  </w:style>
  <w:style w:type="character" w:styleId="Kommentarzeichen">
    <w:name w:val="annotation reference"/>
    <w:basedOn w:val="Absatz-Standardschriftart"/>
    <w:uiPriority w:val="99"/>
    <w:semiHidden/>
    <w:unhideWhenUsed/>
    <w:rsid w:val="007D543B"/>
    <w:rPr>
      <w:sz w:val="16"/>
      <w:szCs w:val="16"/>
    </w:rPr>
  </w:style>
  <w:style w:type="paragraph" w:styleId="Kommentartext">
    <w:name w:val="annotation text"/>
    <w:basedOn w:val="Standard"/>
    <w:link w:val="KommentartextZchn"/>
    <w:uiPriority w:val="99"/>
    <w:semiHidden/>
    <w:unhideWhenUsed/>
    <w:rsid w:val="007D543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D543B"/>
    <w:rPr>
      <w:rFonts w:ascii="HelveticaNeueLT Std Lt" w:hAnsi="HelveticaNeueLT Std Lt"/>
      <w:sz w:val="20"/>
      <w:szCs w:val="20"/>
    </w:rPr>
  </w:style>
  <w:style w:type="paragraph" w:styleId="Kommentarthema">
    <w:name w:val="annotation subject"/>
    <w:basedOn w:val="Kommentartext"/>
    <w:next w:val="Kommentartext"/>
    <w:link w:val="KommentarthemaZchn"/>
    <w:uiPriority w:val="99"/>
    <w:semiHidden/>
    <w:unhideWhenUsed/>
    <w:rsid w:val="007D543B"/>
    <w:rPr>
      <w:b/>
      <w:bCs/>
    </w:rPr>
  </w:style>
  <w:style w:type="character" w:customStyle="1" w:styleId="KommentarthemaZchn">
    <w:name w:val="Kommentarthema Zchn"/>
    <w:basedOn w:val="KommentartextZchn"/>
    <w:link w:val="Kommentarthema"/>
    <w:uiPriority w:val="99"/>
    <w:semiHidden/>
    <w:rsid w:val="007D543B"/>
    <w:rPr>
      <w:rFonts w:ascii="HelveticaNeueLT Std Lt" w:hAnsi="HelveticaNeueLT Std Lt"/>
      <w:b/>
      <w:bCs/>
      <w:sz w:val="20"/>
      <w:szCs w:val="20"/>
    </w:rPr>
  </w:style>
  <w:style w:type="paragraph" w:styleId="Dokumentstruktur">
    <w:name w:val="Document Map"/>
    <w:basedOn w:val="Standard"/>
    <w:link w:val="DokumentstrukturZchn"/>
    <w:uiPriority w:val="99"/>
    <w:semiHidden/>
    <w:unhideWhenUsed/>
    <w:rsid w:val="00E55730"/>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E55730"/>
    <w:rPr>
      <w:rFonts w:ascii="Times New Roman" w:hAnsi="Times New Roman" w:cs="Times New Roman"/>
      <w:sz w:val="24"/>
      <w:szCs w:val="24"/>
    </w:rPr>
  </w:style>
  <w:style w:type="paragraph" w:styleId="berarbeitung">
    <w:name w:val="Revision"/>
    <w:hidden/>
    <w:uiPriority w:val="99"/>
    <w:semiHidden/>
    <w:rsid w:val="00E55730"/>
    <w:pPr>
      <w:spacing w:after="0" w:line="240" w:lineRule="auto"/>
    </w:pPr>
    <w:rPr>
      <w:rFonts w:ascii="HelveticaNeueLT Std Lt" w:hAnsi="HelveticaNeueLT Std 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9311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YJOO">
      <a:majorFont>
        <a:latin typeface="Verdana"/>
        <a:ea typeface=""/>
        <a:cs typeface=""/>
      </a:majorFont>
      <a:minorFont>
        <a:latin typeface="Verdana"/>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39B28-85D3-1845-8EA9-5374C2AB0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963</Words>
  <Characters>6068</Characters>
  <Application>Microsoft Macintosh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Werner Mäder</dc:creator>
  <cp:lastModifiedBy>Andreas Natsch</cp:lastModifiedBy>
  <cp:revision>2</cp:revision>
  <cp:lastPrinted>2010-01-18T09:51:00Z</cp:lastPrinted>
  <dcterms:created xsi:type="dcterms:W3CDTF">2023-10-15T14:49:00Z</dcterms:created>
  <dcterms:modified xsi:type="dcterms:W3CDTF">2023-10-15T14:49:00Z</dcterms:modified>
</cp:coreProperties>
</file>